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090" w:rsidRDefault="004A0257" w:rsidP="00B67090">
      <w:pPr>
        <w:ind w:right="0" w:firstLine="0"/>
      </w:pPr>
      <w:r>
        <w:rPr>
          <w:noProof/>
          <w:lang w:eastAsia="en-GB"/>
        </w:rPr>
        <w:drawing>
          <wp:inline distT="0" distB="0" distL="0" distR="0" wp14:anchorId="2B177D64" wp14:editId="3F323953">
            <wp:extent cx="1400175" cy="1238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GO-LOGO-Colour-TransparentB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1238250"/>
                    </a:xfrm>
                    <a:prstGeom prst="rect">
                      <a:avLst/>
                    </a:prstGeom>
                  </pic:spPr>
                </pic:pic>
              </a:graphicData>
            </a:graphic>
          </wp:inline>
        </w:drawing>
      </w:r>
    </w:p>
    <w:p w:rsidR="004A0257" w:rsidRDefault="004A0257" w:rsidP="004A0257">
      <w:pPr>
        <w:ind w:right="0" w:firstLine="0"/>
        <w:jc w:val="left"/>
      </w:pPr>
    </w:p>
    <w:p w:rsidR="004A0257" w:rsidRDefault="004A0257" w:rsidP="004A0257">
      <w:pPr>
        <w:ind w:right="0" w:firstLine="0"/>
        <w:jc w:val="left"/>
      </w:pPr>
      <w:r>
        <w:t>7 July 2016</w:t>
      </w:r>
    </w:p>
    <w:p w:rsidR="004A0257" w:rsidRDefault="004A0257" w:rsidP="00B67090">
      <w:pPr>
        <w:ind w:right="0" w:firstLine="0"/>
      </w:pPr>
    </w:p>
    <w:p w:rsidR="00B67090" w:rsidRDefault="00B67090" w:rsidP="00B67090">
      <w:pPr>
        <w:ind w:right="0" w:firstLine="0"/>
      </w:pPr>
      <w:r>
        <w:t xml:space="preserve">Dear Oxfordshire Council Leaders, </w:t>
      </w:r>
    </w:p>
    <w:p w:rsidR="00B67090" w:rsidRDefault="00B67090" w:rsidP="00B67090">
      <w:pPr>
        <w:ind w:right="0" w:firstLine="0"/>
      </w:pPr>
      <w:r>
        <w:t xml:space="preserve"> </w:t>
      </w:r>
    </w:p>
    <w:p w:rsidR="00B67090" w:rsidRDefault="00B67090" w:rsidP="00B67090">
      <w:pPr>
        <w:ind w:right="0" w:firstLine="0"/>
      </w:pPr>
      <w:r>
        <w:t xml:space="preserve">We are writing to ask what plans are in place to reconsider the </w:t>
      </w:r>
      <w:r w:rsidR="00A56B84">
        <w:t xml:space="preserve">OxLEP SEP </w:t>
      </w:r>
      <w:r>
        <w:t>growth targets for Oxfordshire</w:t>
      </w:r>
      <w:r w:rsidR="00A56B84">
        <w:t xml:space="preserve"> </w:t>
      </w:r>
      <w:r w:rsidR="006C2BCB">
        <w:t>and</w:t>
      </w:r>
      <w:r w:rsidR="00A56B84">
        <w:t xml:space="preserve"> what </w:t>
      </w:r>
      <w:r w:rsidR="006C2BCB">
        <w:t>implications</w:t>
      </w:r>
      <w:r w:rsidR="00A56B84">
        <w:t xml:space="preserve"> th</w:t>
      </w:r>
      <w:r w:rsidR="008674AE">
        <w:t>ese</w:t>
      </w:r>
      <w:r w:rsidR="00A56B84">
        <w:t xml:space="preserve"> </w:t>
      </w:r>
      <w:r w:rsidR="008674AE">
        <w:t>are</w:t>
      </w:r>
      <w:r w:rsidR="00A56B84">
        <w:t xml:space="preserve"> expected </w:t>
      </w:r>
      <w:r w:rsidR="006C2BCB">
        <w:t>to</w:t>
      </w:r>
      <w:r w:rsidR="00A56B84">
        <w:t xml:space="preserve"> have for housing numbers</w:t>
      </w:r>
      <w:r>
        <w:t>.</w:t>
      </w:r>
    </w:p>
    <w:p w:rsidR="00B67090" w:rsidRDefault="00B67090" w:rsidP="00B67090">
      <w:pPr>
        <w:ind w:right="0" w:firstLine="0"/>
      </w:pPr>
      <w:r>
        <w:t xml:space="preserve"> </w:t>
      </w:r>
    </w:p>
    <w:p w:rsidR="00B67090" w:rsidRDefault="00B67090" w:rsidP="00B67090">
      <w:pPr>
        <w:ind w:right="0" w:firstLine="0"/>
      </w:pPr>
      <w:r>
        <w:t xml:space="preserve">In </w:t>
      </w:r>
      <w:r w:rsidR="00A56B84">
        <w:t xml:space="preserve">the </w:t>
      </w:r>
      <w:r>
        <w:t xml:space="preserve">light of Brexit, the Government’s recent downgrading of economic forecasts and the drop in share price of the major housebuilders, this would seem the right time for a review of the Oxfordshire Strategic Housing Market Assessment (SHMA), and the Strategic Economic Plan (SEP) that underlies it. Will you now </w:t>
      </w:r>
      <w:r w:rsidR="00A56B84">
        <w:t xml:space="preserve">take </w:t>
      </w:r>
      <w:r>
        <w:t>this</w:t>
      </w:r>
      <w:r w:rsidR="00A56B84">
        <w:t xml:space="preserve"> next logical step</w:t>
      </w:r>
      <w:r>
        <w:t xml:space="preserve">? </w:t>
      </w:r>
    </w:p>
    <w:p w:rsidR="00B67090" w:rsidRDefault="00B67090" w:rsidP="00B67090">
      <w:pPr>
        <w:ind w:right="0" w:firstLine="0"/>
      </w:pPr>
      <w:r>
        <w:t xml:space="preserve"> </w:t>
      </w:r>
    </w:p>
    <w:p w:rsidR="00B67090" w:rsidRDefault="00B67090" w:rsidP="00B67090">
      <w:pPr>
        <w:ind w:right="0" w:firstLine="0"/>
      </w:pPr>
      <w:r>
        <w:t>Much</w:t>
      </w:r>
      <w:r w:rsidR="0054181B">
        <w:t xml:space="preserve"> </w:t>
      </w:r>
      <w:r>
        <w:t xml:space="preserve">of </w:t>
      </w:r>
      <w:r w:rsidR="00D502EB">
        <w:t xml:space="preserve">Oxfordshire’s </w:t>
      </w:r>
      <w:r>
        <w:t xml:space="preserve">high-tech </w:t>
      </w:r>
      <w:r w:rsidR="00D502EB">
        <w:t>and research</w:t>
      </w:r>
      <w:r w:rsidR="00380C2E">
        <w:t xml:space="preserve"> based</w:t>
      </w:r>
      <w:r w:rsidR="00D502EB">
        <w:t xml:space="preserve"> </w:t>
      </w:r>
      <w:r>
        <w:t>economy</w:t>
      </w:r>
      <w:r w:rsidR="00380C2E">
        <w:t>,</w:t>
      </w:r>
      <w:r>
        <w:t xml:space="preserve"> on which the growth strategy is predicated</w:t>
      </w:r>
      <w:r w:rsidR="00380C2E">
        <w:t>,</w:t>
      </w:r>
      <w:r>
        <w:t xml:space="preserve"> relies on EU </w:t>
      </w:r>
      <w:r w:rsidR="00891738">
        <w:t xml:space="preserve">funding and </w:t>
      </w:r>
      <w:r>
        <w:t xml:space="preserve">investment.  OxLEP itself is managing at least £16.3m of EU funds for the period 2014-2020.  </w:t>
      </w:r>
      <w:r w:rsidR="00891738">
        <w:t xml:space="preserve"> </w:t>
      </w:r>
      <w:r w:rsidR="00D502EB">
        <w:t xml:space="preserve">BMW </w:t>
      </w:r>
      <w:r w:rsidR="00D2591F">
        <w:t xml:space="preserve">(and other businesses) </w:t>
      </w:r>
      <w:r w:rsidR="00D502EB">
        <w:t>may now reconsider plans for investment</w:t>
      </w:r>
      <w:r w:rsidR="00D2591F">
        <w:t xml:space="preserve"> and jobs</w:t>
      </w:r>
      <w:r w:rsidR="00891738">
        <w:t xml:space="preserve"> in the County</w:t>
      </w:r>
      <w:r w:rsidR="003E582B">
        <w:t xml:space="preserve">. </w:t>
      </w:r>
      <w:r>
        <w:t>An understanding of how changes may affect funding for the necessary infrastructure to support the growth proposed is also critical.</w:t>
      </w:r>
      <w:r w:rsidR="00380C2E">
        <w:t xml:space="preserve">  Infrastructure projects such as the Oxford flood alleviation schem</w:t>
      </w:r>
      <w:r w:rsidR="0054639F">
        <w:t xml:space="preserve">e and the East-West rail link </w:t>
      </w:r>
      <w:r w:rsidR="00380C2E">
        <w:t>may be at risk</w:t>
      </w:r>
      <w:r w:rsidR="003E582B">
        <w:t xml:space="preserve"> (Oxford Times, 30 June).</w:t>
      </w:r>
      <w:r w:rsidR="0054639F">
        <w:t xml:space="preserve">  Uncertainty has increased and growth rates seem likely to fall and there may even be</w:t>
      </w:r>
      <w:r w:rsidR="00D2591F">
        <w:t xml:space="preserve"> a recession</w:t>
      </w:r>
      <w:r w:rsidR="0054639F">
        <w:t>.</w:t>
      </w:r>
    </w:p>
    <w:p w:rsidR="00B67090" w:rsidRDefault="00B67090" w:rsidP="00B67090">
      <w:pPr>
        <w:ind w:right="0" w:firstLine="0"/>
      </w:pPr>
      <w:r>
        <w:t xml:space="preserve"> </w:t>
      </w:r>
    </w:p>
    <w:p w:rsidR="00B67090" w:rsidRDefault="00B67090" w:rsidP="00B67090">
      <w:pPr>
        <w:ind w:right="0" w:firstLine="0"/>
      </w:pPr>
      <w:r>
        <w:t xml:space="preserve">Need </w:t>
      </w:r>
      <w:r w:rsidR="00A56B84">
        <w:t>N</w:t>
      </w:r>
      <w:r>
        <w:t xml:space="preserve">ot Greed Oxfordshire’s concern with </w:t>
      </w:r>
      <w:r w:rsidR="00A56B84">
        <w:t xml:space="preserve">unrealistic </w:t>
      </w:r>
      <w:r>
        <w:t xml:space="preserve">housing targets has always been the danger of sacrificing valuable land (Green Belt and greenfield) now for speculative jobs which may or may not come about in the future.  Now is </w:t>
      </w:r>
      <w:r w:rsidR="00A56B84">
        <w:t xml:space="preserve">an even more </w:t>
      </w:r>
      <w:r w:rsidR="002870A3">
        <w:t>appropriate</w:t>
      </w:r>
      <w:r w:rsidR="00A56B84">
        <w:t xml:space="preserve"> </w:t>
      </w:r>
      <w:r>
        <w:t xml:space="preserve">time to take stock and </w:t>
      </w:r>
      <w:r w:rsidR="00A56B84">
        <w:t xml:space="preserve">to </w:t>
      </w:r>
      <w:r>
        <w:t>re-think before the damage becomes irreparable.</w:t>
      </w:r>
    </w:p>
    <w:p w:rsidR="00B67090" w:rsidRDefault="00B67090" w:rsidP="00B67090">
      <w:pPr>
        <w:ind w:right="0" w:firstLine="0"/>
      </w:pPr>
      <w:r>
        <w:t xml:space="preserve"> </w:t>
      </w:r>
    </w:p>
    <w:p w:rsidR="00B67090" w:rsidRDefault="00B67090" w:rsidP="00B67090">
      <w:pPr>
        <w:ind w:right="0" w:firstLine="0"/>
      </w:pPr>
      <w:r>
        <w:t xml:space="preserve">Need </w:t>
      </w:r>
      <w:r w:rsidR="00A56B84">
        <w:t>N</w:t>
      </w:r>
      <w:r>
        <w:t>ot Greed Oxfordshire therefore believes prompt action is required to review the SEP and the Oxfordshire SHMA and to introduce more realistic growth targets for the county.</w:t>
      </w:r>
    </w:p>
    <w:p w:rsidR="00B67090" w:rsidRDefault="00B67090" w:rsidP="00B67090">
      <w:pPr>
        <w:ind w:right="0" w:firstLine="0"/>
      </w:pPr>
      <w:r>
        <w:t xml:space="preserve"> </w:t>
      </w:r>
    </w:p>
    <w:p w:rsidR="00B67090" w:rsidRDefault="00B67090" w:rsidP="00B67090">
      <w:pPr>
        <w:ind w:right="0" w:firstLine="0"/>
      </w:pPr>
      <w:r>
        <w:lastRenderedPageBreak/>
        <w:t xml:space="preserve">We </w:t>
      </w:r>
      <w:r w:rsidR="0024748D">
        <w:t xml:space="preserve">assume this matter will be discussed at the next Growth Board meeting, and </w:t>
      </w:r>
      <w:r>
        <w:t xml:space="preserve">would be pleased to meet with you </w:t>
      </w:r>
      <w:r w:rsidR="0024748D">
        <w:t xml:space="preserve">in advance </w:t>
      </w:r>
      <w:r>
        <w:t xml:space="preserve">to </w:t>
      </w:r>
      <w:r w:rsidR="00A56B84">
        <w:t xml:space="preserve">discuss </w:t>
      </w:r>
      <w:r>
        <w:t>further our concerns.</w:t>
      </w:r>
    </w:p>
    <w:p w:rsidR="00B67090" w:rsidRDefault="00B67090" w:rsidP="00B67090">
      <w:pPr>
        <w:ind w:right="0" w:firstLine="0"/>
      </w:pPr>
      <w:r>
        <w:t xml:space="preserve"> </w:t>
      </w:r>
    </w:p>
    <w:p w:rsidR="00B67090" w:rsidRDefault="00B67090" w:rsidP="00B67090">
      <w:pPr>
        <w:ind w:right="0" w:firstLine="0"/>
      </w:pPr>
      <w:r>
        <w:t>With regards</w:t>
      </w:r>
    </w:p>
    <w:p w:rsidR="00B67090" w:rsidRDefault="00B67090" w:rsidP="00B67090">
      <w:pPr>
        <w:ind w:right="0" w:firstLine="0"/>
      </w:pPr>
      <w:r>
        <w:t>Helena</w:t>
      </w:r>
    </w:p>
    <w:p w:rsidR="00844B6F" w:rsidRDefault="00844B6F" w:rsidP="00B67090">
      <w:pPr>
        <w:ind w:right="0" w:firstLine="0"/>
      </w:pPr>
    </w:p>
    <w:p w:rsidR="00844B6F" w:rsidRPr="00844B6F" w:rsidRDefault="00844B6F" w:rsidP="00844B6F">
      <w:pPr>
        <w:tabs>
          <w:tab w:val="clear" w:pos="567"/>
          <w:tab w:val="clear" w:pos="1134"/>
          <w:tab w:val="clear" w:pos="1701"/>
          <w:tab w:val="clear" w:pos="2268"/>
          <w:tab w:val="clear" w:pos="2835"/>
          <w:tab w:val="clear" w:pos="3402"/>
          <w:tab w:val="clear" w:pos="3969"/>
          <w:tab w:val="clear" w:pos="4536"/>
          <w:tab w:val="clear" w:pos="5103"/>
        </w:tabs>
        <w:overflowPunct/>
        <w:autoSpaceDE/>
        <w:autoSpaceDN/>
        <w:adjustRightInd/>
        <w:spacing w:before="80" w:after="0"/>
        <w:ind w:right="0" w:firstLine="0"/>
        <w:jc w:val="left"/>
        <w:textAlignment w:val="auto"/>
        <w:rPr>
          <w:color w:val="000000"/>
          <w:sz w:val="20"/>
          <w:lang w:eastAsia="en-GB"/>
        </w:rPr>
      </w:pPr>
      <w:r w:rsidRPr="00844B6F">
        <w:rPr>
          <w:b/>
          <w:bCs/>
          <w:color w:val="000000"/>
          <w:szCs w:val="24"/>
          <w:lang w:eastAsia="en-GB"/>
        </w:rPr>
        <w:t xml:space="preserve">Helena </w:t>
      </w:r>
      <w:proofErr w:type="spellStart"/>
      <w:r w:rsidRPr="00844B6F">
        <w:rPr>
          <w:b/>
          <w:bCs/>
          <w:color w:val="000000"/>
          <w:szCs w:val="24"/>
          <w:lang w:eastAsia="en-GB"/>
        </w:rPr>
        <w:t>Whall</w:t>
      </w:r>
      <w:proofErr w:type="spellEnd"/>
    </w:p>
    <w:p w:rsidR="00844B6F" w:rsidRPr="00844B6F" w:rsidRDefault="00844B6F" w:rsidP="00844B6F">
      <w:pPr>
        <w:tabs>
          <w:tab w:val="clear" w:pos="567"/>
          <w:tab w:val="clear" w:pos="1134"/>
          <w:tab w:val="clear" w:pos="1701"/>
          <w:tab w:val="clear" w:pos="2268"/>
          <w:tab w:val="clear" w:pos="2835"/>
          <w:tab w:val="clear" w:pos="3402"/>
          <w:tab w:val="clear" w:pos="3969"/>
          <w:tab w:val="clear" w:pos="4536"/>
          <w:tab w:val="clear" w:pos="5103"/>
        </w:tabs>
        <w:overflowPunct/>
        <w:autoSpaceDE/>
        <w:autoSpaceDN/>
        <w:adjustRightInd/>
        <w:spacing w:before="80" w:after="0"/>
        <w:ind w:right="0" w:firstLine="0"/>
        <w:jc w:val="left"/>
        <w:textAlignment w:val="auto"/>
        <w:rPr>
          <w:color w:val="000000"/>
          <w:sz w:val="20"/>
          <w:lang w:eastAsia="en-GB"/>
        </w:rPr>
      </w:pPr>
      <w:proofErr w:type="gramStart"/>
      <w:r w:rsidRPr="00844B6F">
        <w:rPr>
          <w:b/>
          <w:bCs/>
          <w:color w:val="000000"/>
          <w:szCs w:val="24"/>
          <w:lang w:eastAsia="en-GB"/>
        </w:rPr>
        <w:t>on</w:t>
      </w:r>
      <w:proofErr w:type="gramEnd"/>
      <w:r w:rsidRPr="00844B6F">
        <w:rPr>
          <w:b/>
          <w:bCs/>
          <w:color w:val="000000"/>
          <w:szCs w:val="24"/>
          <w:lang w:eastAsia="en-GB"/>
        </w:rPr>
        <w:t xml:space="preserve"> behalf of the coalition</w:t>
      </w:r>
    </w:p>
    <w:p w:rsidR="00844B6F" w:rsidRPr="00844B6F" w:rsidRDefault="00844B6F" w:rsidP="00844B6F">
      <w:pPr>
        <w:tabs>
          <w:tab w:val="clear" w:pos="567"/>
          <w:tab w:val="clear" w:pos="1134"/>
          <w:tab w:val="clear" w:pos="1701"/>
          <w:tab w:val="clear" w:pos="2268"/>
          <w:tab w:val="clear" w:pos="2835"/>
          <w:tab w:val="clear" w:pos="3402"/>
          <w:tab w:val="clear" w:pos="3969"/>
          <w:tab w:val="clear" w:pos="4536"/>
          <w:tab w:val="clear" w:pos="5103"/>
        </w:tabs>
        <w:overflowPunct/>
        <w:autoSpaceDE/>
        <w:autoSpaceDN/>
        <w:adjustRightInd/>
        <w:spacing w:after="0"/>
        <w:ind w:right="0" w:firstLine="0"/>
        <w:jc w:val="left"/>
        <w:textAlignment w:val="auto"/>
        <w:rPr>
          <w:color w:val="000000"/>
          <w:szCs w:val="24"/>
          <w:lang w:eastAsia="en-GB"/>
        </w:rPr>
      </w:pPr>
      <w:r w:rsidRPr="00844B6F">
        <w:rPr>
          <w:color w:val="000000"/>
          <w:szCs w:val="24"/>
          <w:lang w:eastAsia="en-GB"/>
        </w:rPr>
        <w:br/>
        <w:t>cc: </w:t>
      </w:r>
    </w:p>
    <w:p w:rsidR="00844B6F" w:rsidRPr="00844B6F" w:rsidRDefault="00844B6F" w:rsidP="00844B6F">
      <w:pPr>
        <w:tabs>
          <w:tab w:val="clear" w:pos="567"/>
          <w:tab w:val="clear" w:pos="1134"/>
          <w:tab w:val="clear" w:pos="1701"/>
          <w:tab w:val="clear" w:pos="2268"/>
          <w:tab w:val="clear" w:pos="2835"/>
          <w:tab w:val="clear" w:pos="3402"/>
          <w:tab w:val="clear" w:pos="3969"/>
          <w:tab w:val="clear" w:pos="4536"/>
          <w:tab w:val="clear" w:pos="5103"/>
        </w:tabs>
        <w:overflowPunct/>
        <w:autoSpaceDE/>
        <w:autoSpaceDN/>
        <w:adjustRightInd/>
        <w:spacing w:after="0"/>
        <w:ind w:right="0" w:firstLine="0"/>
        <w:jc w:val="left"/>
        <w:textAlignment w:val="auto"/>
        <w:rPr>
          <w:color w:val="000000"/>
          <w:szCs w:val="24"/>
          <w:lang w:eastAsia="en-GB"/>
        </w:rPr>
      </w:pPr>
      <w:r w:rsidRPr="00844B6F">
        <w:rPr>
          <w:color w:val="000000"/>
          <w:szCs w:val="24"/>
          <w:lang w:eastAsia="en-GB"/>
        </w:rPr>
        <w:t xml:space="preserve">Nigel Tipple, Chief Executive, </w:t>
      </w:r>
      <w:proofErr w:type="spellStart"/>
      <w:r w:rsidRPr="00844B6F">
        <w:rPr>
          <w:color w:val="000000"/>
          <w:szCs w:val="24"/>
          <w:lang w:eastAsia="en-GB"/>
        </w:rPr>
        <w:t>OxLEP</w:t>
      </w:r>
      <w:proofErr w:type="spellEnd"/>
    </w:p>
    <w:p w:rsidR="00844B6F" w:rsidRPr="00844B6F" w:rsidRDefault="00844B6F" w:rsidP="00844B6F">
      <w:pPr>
        <w:tabs>
          <w:tab w:val="clear" w:pos="567"/>
          <w:tab w:val="clear" w:pos="1134"/>
          <w:tab w:val="clear" w:pos="1701"/>
          <w:tab w:val="clear" w:pos="2268"/>
          <w:tab w:val="clear" w:pos="2835"/>
          <w:tab w:val="clear" w:pos="3402"/>
          <w:tab w:val="clear" w:pos="3969"/>
          <w:tab w:val="clear" w:pos="4536"/>
          <w:tab w:val="clear" w:pos="5103"/>
        </w:tabs>
        <w:overflowPunct/>
        <w:autoSpaceDE/>
        <w:autoSpaceDN/>
        <w:adjustRightInd/>
        <w:spacing w:after="0"/>
        <w:ind w:right="0" w:firstLine="0"/>
        <w:jc w:val="left"/>
        <w:textAlignment w:val="auto"/>
        <w:rPr>
          <w:color w:val="000000"/>
          <w:szCs w:val="24"/>
          <w:lang w:eastAsia="en-GB"/>
        </w:rPr>
      </w:pPr>
      <w:r w:rsidRPr="00844B6F">
        <w:rPr>
          <w:color w:val="000000"/>
          <w:szCs w:val="24"/>
          <w:lang w:eastAsia="en-GB"/>
        </w:rPr>
        <w:t>Victoria Prentis, MP</w:t>
      </w:r>
    </w:p>
    <w:p w:rsidR="00844B6F" w:rsidRPr="00844B6F" w:rsidRDefault="00844B6F" w:rsidP="00844B6F">
      <w:pPr>
        <w:tabs>
          <w:tab w:val="clear" w:pos="567"/>
          <w:tab w:val="clear" w:pos="1134"/>
          <w:tab w:val="clear" w:pos="1701"/>
          <w:tab w:val="clear" w:pos="2268"/>
          <w:tab w:val="clear" w:pos="2835"/>
          <w:tab w:val="clear" w:pos="3402"/>
          <w:tab w:val="clear" w:pos="3969"/>
          <w:tab w:val="clear" w:pos="4536"/>
          <w:tab w:val="clear" w:pos="5103"/>
        </w:tabs>
        <w:overflowPunct/>
        <w:autoSpaceDE/>
        <w:autoSpaceDN/>
        <w:adjustRightInd/>
        <w:spacing w:after="0"/>
        <w:ind w:right="0" w:firstLine="0"/>
        <w:jc w:val="left"/>
        <w:textAlignment w:val="auto"/>
        <w:rPr>
          <w:color w:val="000000"/>
          <w:szCs w:val="24"/>
          <w:lang w:eastAsia="en-GB"/>
        </w:rPr>
      </w:pPr>
      <w:r w:rsidRPr="00844B6F">
        <w:rPr>
          <w:color w:val="000000"/>
          <w:szCs w:val="24"/>
          <w:lang w:eastAsia="en-GB"/>
        </w:rPr>
        <w:t>Andrew Smith, MP</w:t>
      </w:r>
    </w:p>
    <w:p w:rsidR="00844B6F" w:rsidRPr="00844B6F" w:rsidRDefault="00844B6F" w:rsidP="00844B6F">
      <w:pPr>
        <w:tabs>
          <w:tab w:val="clear" w:pos="567"/>
          <w:tab w:val="clear" w:pos="1134"/>
          <w:tab w:val="clear" w:pos="1701"/>
          <w:tab w:val="clear" w:pos="2268"/>
          <w:tab w:val="clear" w:pos="2835"/>
          <w:tab w:val="clear" w:pos="3402"/>
          <w:tab w:val="clear" w:pos="3969"/>
          <w:tab w:val="clear" w:pos="4536"/>
          <w:tab w:val="clear" w:pos="5103"/>
        </w:tabs>
        <w:overflowPunct/>
        <w:autoSpaceDE/>
        <w:autoSpaceDN/>
        <w:adjustRightInd/>
        <w:spacing w:after="0"/>
        <w:ind w:right="0" w:firstLine="0"/>
        <w:jc w:val="left"/>
        <w:textAlignment w:val="auto"/>
        <w:rPr>
          <w:color w:val="000000"/>
          <w:szCs w:val="24"/>
          <w:lang w:eastAsia="en-GB"/>
        </w:rPr>
      </w:pPr>
      <w:r w:rsidRPr="00844B6F">
        <w:rPr>
          <w:color w:val="000000"/>
          <w:szCs w:val="24"/>
          <w:lang w:eastAsia="en-GB"/>
        </w:rPr>
        <w:t>David Cameron, MP</w:t>
      </w:r>
    </w:p>
    <w:p w:rsidR="00844B6F" w:rsidRPr="00844B6F" w:rsidRDefault="00844B6F" w:rsidP="00844B6F">
      <w:pPr>
        <w:tabs>
          <w:tab w:val="clear" w:pos="567"/>
          <w:tab w:val="clear" w:pos="1134"/>
          <w:tab w:val="clear" w:pos="1701"/>
          <w:tab w:val="clear" w:pos="2268"/>
          <w:tab w:val="clear" w:pos="2835"/>
          <w:tab w:val="clear" w:pos="3402"/>
          <w:tab w:val="clear" w:pos="3969"/>
          <w:tab w:val="clear" w:pos="4536"/>
          <w:tab w:val="clear" w:pos="5103"/>
        </w:tabs>
        <w:overflowPunct/>
        <w:autoSpaceDE/>
        <w:autoSpaceDN/>
        <w:adjustRightInd/>
        <w:spacing w:after="0"/>
        <w:ind w:right="0" w:firstLine="0"/>
        <w:jc w:val="left"/>
        <w:textAlignment w:val="auto"/>
        <w:rPr>
          <w:color w:val="000000"/>
          <w:szCs w:val="24"/>
          <w:lang w:eastAsia="en-GB"/>
        </w:rPr>
      </w:pPr>
      <w:r w:rsidRPr="00844B6F">
        <w:rPr>
          <w:color w:val="000000"/>
          <w:szCs w:val="24"/>
          <w:lang w:eastAsia="en-GB"/>
        </w:rPr>
        <w:t>John Howell, MP</w:t>
      </w:r>
    </w:p>
    <w:p w:rsidR="00844B6F" w:rsidRPr="00844B6F" w:rsidRDefault="00844B6F" w:rsidP="00844B6F">
      <w:pPr>
        <w:tabs>
          <w:tab w:val="clear" w:pos="567"/>
          <w:tab w:val="clear" w:pos="1134"/>
          <w:tab w:val="clear" w:pos="1701"/>
          <w:tab w:val="clear" w:pos="2268"/>
          <w:tab w:val="clear" w:pos="2835"/>
          <w:tab w:val="clear" w:pos="3402"/>
          <w:tab w:val="clear" w:pos="3969"/>
          <w:tab w:val="clear" w:pos="4536"/>
          <w:tab w:val="clear" w:pos="5103"/>
        </w:tabs>
        <w:overflowPunct/>
        <w:autoSpaceDE/>
        <w:autoSpaceDN/>
        <w:adjustRightInd/>
        <w:spacing w:after="0"/>
        <w:ind w:right="0" w:firstLine="0"/>
        <w:jc w:val="left"/>
        <w:textAlignment w:val="auto"/>
        <w:rPr>
          <w:color w:val="000000"/>
          <w:szCs w:val="24"/>
          <w:lang w:eastAsia="en-GB"/>
        </w:rPr>
      </w:pPr>
      <w:r w:rsidRPr="00844B6F">
        <w:rPr>
          <w:color w:val="000000"/>
          <w:szCs w:val="24"/>
          <w:lang w:eastAsia="en-GB"/>
        </w:rPr>
        <w:t>Nicola Blackwood, MP</w:t>
      </w:r>
    </w:p>
    <w:p w:rsidR="00844B6F" w:rsidRPr="00844B6F" w:rsidRDefault="00844B6F" w:rsidP="00844B6F">
      <w:pPr>
        <w:tabs>
          <w:tab w:val="clear" w:pos="567"/>
          <w:tab w:val="clear" w:pos="1134"/>
          <w:tab w:val="clear" w:pos="1701"/>
          <w:tab w:val="clear" w:pos="2268"/>
          <w:tab w:val="clear" w:pos="2835"/>
          <w:tab w:val="clear" w:pos="3402"/>
          <w:tab w:val="clear" w:pos="3969"/>
          <w:tab w:val="clear" w:pos="4536"/>
          <w:tab w:val="clear" w:pos="5103"/>
        </w:tabs>
        <w:overflowPunct/>
        <w:autoSpaceDE/>
        <w:autoSpaceDN/>
        <w:adjustRightInd/>
        <w:spacing w:after="0"/>
        <w:ind w:right="0" w:firstLine="0"/>
        <w:jc w:val="left"/>
        <w:textAlignment w:val="auto"/>
        <w:rPr>
          <w:color w:val="000000"/>
          <w:szCs w:val="24"/>
          <w:lang w:eastAsia="en-GB"/>
        </w:rPr>
      </w:pPr>
      <w:r w:rsidRPr="00844B6F">
        <w:rPr>
          <w:color w:val="000000"/>
          <w:szCs w:val="24"/>
          <w:lang w:eastAsia="en-GB"/>
        </w:rPr>
        <w:t xml:space="preserve">Ed </w:t>
      </w:r>
      <w:proofErr w:type="spellStart"/>
      <w:r w:rsidRPr="00844B6F">
        <w:rPr>
          <w:color w:val="000000"/>
          <w:szCs w:val="24"/>
          <w:lang w:eastAsia="en-GB"/>
        </w:rPr>
        <w:t>Vaizey</w:t>
      </w:r>
      <w:proofErr w:type="spellEnd"/>
      <w:r w:rsidRPr="00844B6F">
        <w:rPr>
          <w:color w:val="000000"/>
          <w:szCs w:val="24"/>
          <w:lang w:eastAsia="en-GB"/>
        </w:rPr>
        <w:t>, MP</w:t>
      </w:r>
    </w:p>
    <w:p w:rsidR="00B67090" w:rsidRDefault="00B67090" w:rsidP="00B67090">
      <w:pPr>
        <w:ind w:right="0" w:firstLine="0"/>
      </w:pPr>
    </w:p>
    <w:p w:rsidR="004A0257" w:rsidRPr="004A0257" w:rsidRDefault="004A0257" w:rsidP="004A0257">
      <w:pPr>
        <w:tabs>
          <w:tab w:val="clear" w:pos="567"/>
          <w:tab w:val="clear" w:pos="1134"/>
          <w:tab w:val="clear" w:pos="1701"/>
          <w:tab w:val="clear" w:pos="2268"/>
          <w:tab w:val="clear" w:pos="2835"/>
          <w:tab w:val="clear" w:pos="3402"/>
          <w:tab w:val="clear" w:pos="3969"/>
          <w:tab w:val="clear" w:pos="4536"/>
          <w:tab w:val="clear" w:pos="5103"/>
        </w:tabs>
        <w:overflowPunct/>
        <w:autoSpaceDE/>
        <w:autoSpaceDN/>
        <w:adjustRightInd/>
        <w:spacing w:before="80" w:after="0"/>
        <w:ind w:right="0" w:firstLine="0"/>
        <w:jc w:val="left"/>
        <w:textAlignment w:val="auto"/>
        <w:rPr>
          <w:rFonts w:ascii="Tahoma" w:hAnsi="Tahoma" w:cs="Tahoma"/>
          <w:color w:val="000000"/>
          <w:sz w:val="20"/>
          <w:lang w:eastAsia="en-GB"/>
        </w:rPr>
      </w:pPr>
      <w:bookmarkStart w:id="0" w:name="_GoBack"/>
      <w:bookmarkEnd w:id="0"/>
      <w:r w:rsidRPr="004A0257">
        <w:rPr>
          <w:rFonts w:ascii="Trebuchet MS" w:hAnsi="Trebuchet MS" w:cs="Tahoma"/>
          <w:b/>
          <w:bCs/>
          <w:color w:val="000000"/>
          <w:szCs w:val="24"/>
          <w:lang w:eastAsia="en-GB"/>
        </w:rPr>
        <w:t>Planning for Real </w:t>
      </w:r>
      <w:r w:rsidRPr="004A0257">
        <w:rPr>
          <w:rFonts w:ascii="Trebuchet MS" w:hAnsi="Trebuchet MS" w:cs="Tahoma"/>
          <w:b/>
          <w:bCs/>
          <w:color w:val="00B050"/>
          <w:szCs w:val="24"/>
          <w:lang w:eastAsia="en-GB"/>
        </w:rPr>
        <w:t>NEED</w:t>
      </w:r>
      <w:r w:rsidRPr="004A0257">
        <w:rPr>
          <w:rFonts w:ascii="Trebuchet MS" w:hAnsi="Trebuchet MS" w:cs="Tahoma"/>
          <w:b/>
          <w:bCs/>
          <w:color w:val="000000"/>
          <w:szCs w:val="24"/>
          <w:lang w:eastAsia="en-GB"/>
        </w:rPr>
        <w:t> not Speculator </w:t>
      </w:r>
      <w:r w:rsidRPr="004A0257">
        <w:rPr>
          <w:rFonts w:ascii="Trebuchet MS" w:hAnsi="Trebuchet MS" w:cs="Tahoma"/>
          <w:b/>
          <w:bCs/>
          <w:color w:val="FF0000"/>
          <w:szCs w:val="24"/>
          <w:lang w:eastAsia="en-GB"/>
        </w:rPr>
        <w:t>GREED </w:t>
      </w:r>
      <w:r w:rsidRPr="004A0257">
        <w:rPr>
          <w:rFonts w:ascii="Trebuchet MS" w:hAnsi="Trebuchet MS" w:cs="Tahoma"/>
          <w:b/>
          <w:bCs/>
          <w:color w:val="000000"/>
          <w:szCs w:val="24"/>
          <w:lang w:eastAsia="en-GB"/>
        </w:rPr>
        <w:t>in Oxfordshire</w:t>
      </w:r>
    </w:p>
    <w:p w:rsidR="004A0257" w:rsidRPr="004A0257" w:rsidRDefault="004A0257" w:rsidP="004A0257">
      <w:pPr>
        <w:tabs>
          <w:tab w:val="clear" w:pos="567"/>
          <w:tab w:val="clear" w:pos="1134"/>
          <w:tab w:val="clear" w:pos="1701"/>
          <w:tab w:val="clear" w:pos="2268"/>
          <w:tab w:val="clear" w:pos="2835"/>
          <w:tab w:val="clear" w:pos="3402"/>
          <w:tab w:val="clear" w:pos="3969"/>
          <w:tab w:val="clear" w:pos="4536"/>
          <w:tab w:val="clear" w:pos="5103"/>
        </w:tabs>
        <w:overflowPunct/>
        <w:autoSpaceDE/>
        <w:autoSpaceDN/>
        <w:adjustRightInd/>
        <w:spacing w:after="0"/>
        <w:ind w:right="0" w:firstLine="0"/>
        <w:jc w:val="left"/>
        <w:textAlignment w:val="auto"/>
        <w:rPr>
          <w:rFonts w:ascii="Tahoma" w:hAnsi="Tahoma" w:cs="Tahoma"/>
          <w:color w:val="000000"/>
          <w:sz w:val="20"/>
          <w:lang w:eastAsia="en-GB"/>
        </w:rPr>
      </w:pPr>
      <w:proofErr w:type="gramStart"/>
      <w:r w:rsidRPr="004A0257">
        <w:rPr>
          <w:rFonts w:ascii="Trebuchet MS" w:hAnsi="Trebuchet MS" w:cs="Tahoma"/>
          <w:b/>
          <w:bCs/>
          <w:color w:val="000000"/>
          <w:sz w:val="20"/>
          <w:lang w:eastAsia="en-GB"/>
        </w:rPr>
        <w:t xml:space="preserve">Coalition Secretariat, c/o CPRE Oxfordshire, First Floor, 20 High Street, </w:t>
      </w:r>
      <w:proofErr w:type="spellStart"/>
      <w:r w:rsidRPr="004A0257">
        <w:rPr>
          <w:rFonts w:ascii="Trebuchet MS" w:hAnsi="Trebuchet MS" w:cs="Tahoma"/>
          <w:b/>
          <w:bCs/>
          <w:color w:val="000000"/>
          <w:sz w:val="20"/>
          <w:lang w:eastAsia="en-GB"/>
        </w:rPr>
        <w:t>Watlington</w:t>
      </w:r>
      <w:proofErr w:type="spellEnd"/>
      <w:r w:rsidRPr="004A0257">
        <w:rPr>
          <w:rFonts w:ascii="Trebuchet MS" w:hAnsi="Trebuchet MS" w:cs="Tahoma"/>
          <w:b/>
          <w:bCs/>
          <w:color w:val="000000"/>
          <w:sz w:val="20"/>
          <w:lang w:eastAsia="en-GB"/>
        </w:rPr>
        <w:t>, Oxon OX49 5PY.</w:t>
      </w:r>
      <w:proofErr w:type="gramEnd"/>
    </w:p>
    <w:p w:rsidR="004A0257" w:rsidRPr="004A0257" w:rsidRDefault="004A0257" w:rsidP="004A0257">
      <w:pPr>
        <w:tabs>
          <w:tab w:val="clear" w:pos="567"/>
          <w:tab w:val="clear" w:pos="1134"/>
          <w:tab w:val="clear" w:pos="1701"/>
          <w:tab w:val="clear" w:pos="2268"/>
          <w:tab w:val="clear" w:pos="2835"/>
          <w:tab w:val="clear" w:pos="3402"/>
          <w:tab w:val="clear" w:pos="3969"/>
          <w:tab w:val="clear" w:pos="4536"/>
          <w:tab w:val="clear" w:pos="5103"/>
        </w:tabs>
        <w:overflowPunct/>
        <w:autoSpaceDE/>
        <w:autoSpaceDN/>
        <w:adjustRightInd/>
        <w:spacing w:after="0"/>
        <w:ind w:right="0" w:firstLine="0"/>
        <w:jc w:val="left"/>
        <w:textAlignment w:val="auto"/>
        <w:rPr>
          <w:rFonts w:ascii="Tahoma" w:hAnsi="Tahoma" w:cs="Tahoma"/>
          <w:color w:val="000000"/>
          <w:sz w:val="20"/>
          <w:lang w:eastAsia="en-GB"/>
        </w:rPr>
      </w:pPr>
      <w:r w:rsidRPr="004A0257">
        <w:rPr>
          <w:rFonts w:ascii="Trebuchet MS" w:hAnsi="Trebuchet MS" w:cs="Tahoma"/>
          <w:b/>
          <w:bCs/>
          <w:color w:val="000000"/>
          <w:sz w:val="20"/>
          <w:lang w:eastAsia="en-GB"/>
        </w:rPr>
        <w:t>Tel: 01491 612079</w:t>
      </w:r>
    </w:p>
    <w:p w:rsidR="004A0257" w:rsidRPr="004A0257" w:rsidRDefault="004A0257" w:rsidP="004A0257">
      <w:pPr>
        <w:tabs>
          <w:tab w:val="clear" w:pos="567"/>
          <w:tab w:val="clear" w:pos="1134"/>
          <w:tab w:val="clear" w:pos="1701"/>
          <w:tab w:val="clear" w:pos="2268"/>
          <w:tab w:val="clear" w:pos="2835"/>
          <w:tab w:val="clear" w:pos="3402"/>
          <w:tab w:val="clear" w:pos="3969"/>
          <w:tab w:val="clear" w:pos="4536"/>
          <w:tab w:val="clear" w:pos="5103"/>
        </w:tabs>
        <w:overflowPunct/>
        <w:autoSpaceDE/>
        <w:autoSpaceDN/>
        <w:adjustRightInd/>
        <w:spacing w:after="0"/>
        <w:ind w:right="0" w:firstLine="0"/>
        <w:jc w:val="left"/>
        <w:textAlignment w:val="auto"/>
        <w:rPr>
          <w:rFonts w:ascii="Trebuchet MS" w:hAnsi="Trebuchet MS" w:cs="Tahoma"/>
          <w:color w:val="0000FF"/>
          <w:sz w:val="20"/>
          <w:lang w:eastAsia="en-GB"/>
        </w:rPr>
      </w:pPr>
      <w:r w:rsidRPr="004A0257">
        <w:rPr>
          <w:rFonts w:ascii="Trebuchet MS" w:hAnsi="Trebuchet MS" w:cs="Tahoma"/>
          <w:b/>
          <w:bCs/>
          <w:color w:val="000000"/>
          <w:sz w:val="20"/>
          <w:lang w:eastAsia="en-GB"/>
        </w:rPr>
        <w:t>Email:</w:t>
      </w:r>
      <w:r w:rsidRPr="004A0257">
        <w:rPr>
          <w:rFonts w:ascii="Trebuchet MS" w:hAnsi="Trebuchet MS" w:cs="Tahoma"/>
          <w:color w:val="1F497D"/>
          <w:sz w:val="20"/>
          <w:lang w:eastAsia="en-GB"/>
        </w:rPr>
        <w:t> </w:t>
      </w:r>
      <w:hyperlink r:id="rId9" w:tgtFrame="_blank" w:history="1">
        <w:r w:rsidRPr="004A0257">
          <w:rPr>
            <w:rFonts w:ascii="Trebuchet MS" w:hAnsi="Trebuchet MS" w:cs="Tahoma"/>
            <w:color w:val="0000FF"/>
            <w:sz w:val="20"/>
            <w:lang w:eastAsia="en-GB"/>
          </w:rPr>
          <w:t>info@neednotgreedoxon.org.uk</w:t>
        </w:r>
      </w:hyperlink>
    </w:p>
    <w:p w:rsidR="004A0257" w:rsidRPr="004A0257" w:rsidRDefault="004A0257" w:rsidP="004A0257">
      <w:pPr>
        <w:tabs>
          <w:tab w:val="clear" w:pos="567"/>
          <w:tab w:val="clear" w:pos="1134"/>
          <w:tab w:val="clear" w:pos="1701"/>
          <w:tab w:val="clear" w:pos="2268"/>
          <w:tab w:val="clear" w:pos="2835"/>
          <w:tab w:val="clear" w:pos="3402"/>
          <w:tab w:val="clear" w:pos="3969"/>
          <w:tab w:val="clear" w:pos="4536"/>
          <w:tab w:val="clear" w:pos="5103"/>
        </w:tabs>
        <w:overflowPunct/>
        <w:autoSpaceDE/>
        <w:autoSpaceDN/>
        <w:adjustRightInd/>
        <w:spacing w:after="0"/>
        <w:ind w:right="0" w:firstLine="0"/>
        <w:jc w:val="left"/>
        <w:textAlignment w:val="auto"/>
        <w:rPr>
          <w:rFonts w:ascii="Tahoma" w:hAnsi="Tahoma" w:cs="Tahoma"/>
          <w:color w:val="000000"/>
          <w:sz w:val="20"/>
          <w:lang w:eastAsia="en-GB"/>
        </w:rPr>
      </w:pPr>
      <w:r w:rsidRPr="004A0257">
        <w:rPr>
          <w:rFonts w:ascii="Trebuchet MS" w:hAnsi="Trebuchet MS" w:cs="Tahoma"/>
          <w:b/>
          <w:bCs/>
          <w:color w:val="000000"/>
          <w:sz w:val="20"/>
          <w:lang w:eastAsia="en-GB"/>
        </w:rPr>
        <w:t>Support the Campaign:</w:t>
      </w:r>
      <w:r w:rsidRPr="004A0257">
        <w:rPr>
          <w:rFonts w:ascii="Trebuchet MS" w:hAnsi="Trebuchet MS" w:cs="Tahoma"/>
          <w:color w:val="000000"/>
          <w:sz w:val="20"/>
          <w:lang w:eastAsia="en-GB"/>
        </w:rPr>
        <w:t> </w:t>
      </w:r>
      <w:r w:rsidRPr="004A0257">
        <w:rPr>
          <w:rFonts w:ascii="Trebuchet MS" w:hAnsi="Trebuchet MS" w:cs="Tahoma"/>
          <w:color w:val="0000FF"/>
          <w:sz w:val="20"/>
          <w:u w:val="single"/>
          <w:lang w:eastAsia="en-GB"/>
        </w:rPr>
        <w:t>http://www.neednotgreedoxon.org.uk/</w:t>
      </w:r>
    </w:p>
    <w:p w:rsidR="004A0257" w:rsidRPr="004A0257" w:rsidRDefault="004A0257" w:rsidP="004A0257">
      <w:pPr>
        <w:tabs>
          <w:tab w:val="clear" w:pos="567"/>
          <w:tab w:val="clear" w:pos="1134"/>
          <w:tab w:val="clear" w:pos="1701"/>
          <w:tab w:val="clear" w:pos="2268"/>
          <w:tab w:val="clear" w:pos="2835"/>
          <w:tab w:val="clear" w:pos="3402"/>
          <w:tab w:val="clear" w:pos="3969"/>
          <w:tab w:val="clear" w:pos="4536"/>
          <w:tab w:val="clear" w:pos="5103"/>
        </w:tabs>
        <w:overflowPunct/>
        <w:autoSpaceDE/>
        <w:autoSpaceDN/>
        <w:adjustRightInd/>
        <w:spacing w:after="0"/>
        <w:ind w:right="0" w:firstLine="0"/>
        <w:jc w:val="left"/>
        <w:textAlignment w:val="auto"/>
        <w:rPr>
          <w:rFonts w:ascii="Tahoma" w:hAnsi="Tahoma" w:cs="Tahoma"/>
          <w:color w:val="000000"/>
          <w:sz w:val="20"/>
          <w:lang w:eastAsia="en-GB"/>
        </w:rPr>
      </w:pPr>
      <w:r w:rsidRPr="004A0257">
        <w:rPr>
          <w:rFonts w:ascii="Trebuchet MS" w:hAnsi="Trebuchet MS" w:cs="Tahoma"/>
          <w:b/>
          <w:bCs/>
          <w:color w:val="000000"/>
          <w:sz w:val="20"/>
          <w:lang w:eastAsia="en-GB"/>
        </w:rPr>
        <w:t>Donate:</w:t>
      </w:r>
      <w:r w:rsidRPr="004A0257">
        <w:rPr>
          <w:rFonts w:ascii="Trebuchet MS" w:hAnsi="Trebuchet MS" w:cs="Tahoma"/>
          <w:color w:val="000000"/>
          <w:sz w:val="20"/>
          <w:lang w:eastAsia="en-GB"/>
        </w:rPr>
        <w:t> </w:t>
      </w:r>
      <w:hyperlink r:id="rId10" w:tgtFrame="_blank" w:history="1">
        <w:r w:rsidRPr="004A0257">
          <w:rPr>
            <w:rFonts w:ascii="Trebuchet MS" w:hAnsi="Trebuchet MS" w:cs="Tahoma"/>
            <w:color w:val="0000FF"/>
            <w:sz w:val="20"/>
            <w:lang w:eastAsia="en-GB"/>
          </w:rPr>
          <w:t>https://campaign.justgiving.com/charity/cpreoxon/neednotgreedoxon/</w:t>
        </w:r>
      </w:hyperlink>
    </w:p>
    <w:p w:rsidR="00532E14" w:rsidRDefault="00532E14" w:rsidP="00B67090">
      <w:pPr>
        <w:ind w:right="0" w:firstLine="0"/>
      </w:pPr>
    </w:p>
    <w:sectPr w:rsidR="00532E14">
      <w:headerReference w:type="even" r:id="rId11"/>
      <w:headerReference w:type="default" r:id="rId12"/>
      <w:footerReference w:type="first" r:id="rId13"/>
      <w:pgSz w:w="12240" w:h="15840"/>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9E2" w:rsidRDefault="004559E2">
      <w:r>
        <w:separator/>
      </w:r>
    </w:p>
  </w:endnote>
  <w:endnote w:type="continuationSeparator" w:id="0">
    <w:p w:rsidR="004559E2" w:rsidRDefault="0045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C0" w:rsidRDefault="003D73C0">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9E2" w:rsidRDefault="004559E2">
      <w:r>
        <w:separator/>
      </w:r>
    </w:p>
  </w:footnote>
  <w:footnote w:type="continuationSeparator" w:id="0">
    <w:p w:rsidR="004559E2" w:rsidRDefault="00455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C0" w:rsidRDefault="003D73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73C0" w:rsidRDefault="003D73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C0" w:rsidRDefault="003D73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0257">
      <w:rPr>
        <w:rStyle w:val="PageNumber"/>
        <w:noProof/>
      </w:rPr>
      <w:t>2</w:t>
    </w:r>
    <w:r>
      <w:rPr>
        <w:rStyle w:val="PageNumber"/>
      </w:rPr>
      <w:fldChar w:fldCharType="end"/>
    </w:r>
  </w:p>
  <w:p w:rsidR="003D73C0" w:rsidRDefault="003D73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4B6"/>
    <w:multiLevelType w:val="multilevel"/>
    <w:tmpl w:val="C4DCBC08"/>
    <w:lvl w:ilvl="0">
      <w:start w:val="1"/>
      <w:numFmt w:val="decimal"/>
      <w:pStyle w:val="ousrule"/>
      <w:suff w:val="space"/>
      <w:lvlText w:val="Rule %1)"/>
      <w:lvlJc w:val="left"/>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9EF1BD5"/>
    <w:multiLevelType w:val="multilevel"/>
    <w:tmpl w:val="1E5C1078"/>
    <w:lvl w:ilvl="0">
      <w:start w:val="1"/>
      <w:numFmt w:val="decimal"/>
      <w:lvlText w:val="%1)"/>
      <w:lvlJc w:val="left"/>
      <w:pPr>
        <w:tabs>
          <w:tab w:val="num" w:pos="1021"/>
        </w:tabs>
        <w:ind w:left="1021" w:hanging="737"/>
      </w:pPr>
      <w:rPr>
        <w:rFonts w:hint="default"/>
        <w:b w:val="0"/>
        <w:i w:val="0"/>
      </w:rPr>
    </w:lvl>
    <w:lvl w:ilvl="1">
      <w:start w:val="1"/>
      <w:numFmt w:val="lowerLetter"/>
      <w:pStyle w:val="OUSsched1"/>
      <w:lvlText w:val="%2)"/>
      <w:lvlJc w:val="left"/>
      <w:pPr>
        <w:tabs>
          <w:tab w:val="num" w:pos="1871"/>
        </w:tabs>
        <w:ind w:left="1871" w:hanging="737"/>
      </w:pPr>
      <w:rPr>
        <w:rFonts w:hint="default"/>
      </w:rPr>
    </w:lvl>
    <w:lvl w:ilvl="2">
      <w:start w:val="1"/>
      <w:numFmt w:val="lowerRoman"/>
      <w:lvlText w:val="%3)"/>
      <w:lvlJc w:val="left"/>
      <w:pPr>
        <w:tabs>
          <w:tab w:val="num" w:pos="2665"/>
        </w:tabs>
        <w:ind w:left="2665" w:hanging="680"/>
      </w:pPr>
      <w:rPr>
        <w:rFonts w:hint="default"/>
      </w:rPr>
    </w:lvl>
    <w:lvl w:ilvl="3">
      <w:start w:val="1"/>
      <w:numFmt w:val="decimal"/>
      <w:lvlText w:val="(%4)"/>
      <w:lvlJc w:val="left"/>
      <w:pPr>
        <w:tabs>
          <w:tab w:val="num" w:pos="3345"/>
        </w:tabs>
        <w:ind w:left="3345" w:hanging="793"/>
      </w:pPr>
      <w:rPr>
        <w:rFonts w:hint="default"/>
      </w:rPr>
    </w:lvl>
    <w:lvl w:ilvl="4">
      <w:start w:val="1"/>
      <w:numFmt w:val="lowerLetter"/>
      <w:lvlText w:val="(%5)"/>
      <w:lvlJc w:val="left"/>
      <w:pPr>
        <w:tabs>
          <w:tab w:val="num" w:pos="4082"/>
        </w:tabs>
        <w:ind w:left="4082" w:hanging="850"/>
      </w:pPr>
      <w:rPr>
        <w:rFonts w:hint="default"/>
      </w:rPr>
    </w:lvl>
    <w:lvl w:ilvl="5">
      <w:start w:val="1"/>
      <w:numFmt w:val="lowerRoman"/>
      <w:lvlText w:val="(%6)"/>
      <w:lvlJc w:val="left"/>
      <w:pPr>
        <w:tabs>
          <w:tab w:val="num" w:pos="4536"/>
        </w:tabs>
        <w:ind w:left="4536" w:hanging="737"/>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
    <w:nsid w:val="4B4858CC"/>
    <w:multiLevelType w:val="multilevel"/>
    <w:tmpl w:val="8940C2F8"/>
    <w:lvl w:ilvl="0">
      <w:start w:val="1"/>
      <w:numFmt w:val="decimal"/>
      <w:pStyle w:val="ousched"/>
      <w:lvlText w:val="Regulation %1)"/>
      <w:lvlJc w:val="left"/>
      <w:pPr>
        <w:tabs>
          <w:tab w:val="num" w:pos="1346"/>
        </w:tabs>
        <w:ind w:left="283" w:hanging="737"/>
      </w:pPr>
      <w:rPr>
        <w:rFonts w:hint="default"/>
        <w:b/>
        <w:i w:val="0"/>
      </w:rPr>
    </w:lvl>
    <w:lvl w:ilvl="1">
      <w:start w:val="1"/>
      <w:numFmt w:val="lowerLetter"/>
      <w:lvlText w:val="%2)"/>
      <w:lvlJc w:val="left"/>
      <w:pPr>
        <w:tabs>
          <w:tab w:val="num" w:pos="1133"/>
        </w:tabs>
        <w:ind w:left="1133" w:hanging="737"/>
      </w:pPr>
      <w:rPr>
        <w:rFonts w:hint="default"/>
      </w:rPr>
    </w:lvl>
    <w:lvl w:ilvl="2">
      <w:start w:val="1"/>
      <w:numFmt w:val="lowerRoman"/>
      <w:lvlText w:val="%3)"/>
      <w:lvlJc w:val="left"/>
      <w:pPr>
        <w:tabs>
          <w:tab w:val="num" w:pos="1927"/>
        </w:tabs>
        <w:ind w:left="1927" w:hanging="680"/>
      </w:pPr>
      <w:rPr>
        <w:rFonts w:hint="default"/>
      </w:rPr>
    </w:lvl>
    <w:lvl w:ilvl="3">
      <w:start w:val="1"/>
      <w:numFmt w:val="decimal"/>
      <w:lvlText w:val="(%4)"/>
      <w:lvlJc w:val="left"/>
      <w:pPr>
        <w:tabs>
          <w:tab w:val="num" w:pos="2607"/>
        </w:tabs>
        <w:ind w:left="2607" w:hanging="793"/>
      </w:pPr>
      <w:rPr>
        <w:rFonts w:hint="default"/>
      </w:rPr>
    </w:lvl>
    <w:lvl w:ilvl="4">
      <w:start w:val="1"/>
      <w:numFmt w:val="lowerLetter"/>
      <w:lvlText w:val="(%5)"/>
      <w:lvlJc w:val="left"/>
      <w:pPr>
        <w:tabs>
          <w:tab w:val="num" w:pos="3344"/>
        </w:tabs>
        <w:ind w:left="3344" w:hanging="850"/>
      </w:pPr>
      <w:rPr>
        <w:rFonts w:hint="default"/>
      </w:rPr>
    </w:lvl>
    <w:lvl w:ilvl="5">
      <w:start w:val="1"/>
      <w:numFmt w:val="lowerRoman"/>
      <w:lvlText w:val="(%6)"/>
      <w:lvlJc w:val="left"/>
      <w:pPr>
        <w:tabs>
          <w:tab w:val="num" w:pos="3798"/>
        </w:tabs>
        <w:ind w:left="3798" w:hanging="737"/>
      </w:pPr>
      <w:rPr>
        <w:rFonts w:hint="default"/>
      </w:rPr>
    </w:lvl>
    <w:lvl w:ilvl="6">
      <w:start w:val="1"/>
      <w:numFmt w:val="decimal"/>
      <w:lvlText w:val="%7."/>
      <w:lvlJc w:val="left"/>
      <w:pPr>
        <w:tabs>
          <w:tab w:val="num" w:pos="2349"/>
        </w:tabs>
        <w:ind w:left="2349" w:hanging="360"/>
      </w:pPr>
      <w:rPr>
        <w:rFonts w:hint="default"/>
      </w:rPr>
    </w:lvl>
    <w:lvl w:ilvl="7">
      <w:start w:val="1"/>
      <w:numFmt w:val="lowerLetter"/>
      <w:lvlText w:val="%8."/>
      <w:lvlJc w:val="left"/>
      <w:pPr>
        <w:tabs>
          <w:tab w:val="num" w:pos="2709"/>
        </w:tabs>
        <w:ind w:left="2709" w:hanging="360"/>
      </w:pPr>
      <w:rPr>
        <w:rFonts w:hint="default"/>
      </w:rPr>
    </w:lvl>
    <w:lvl w:ilvl="8">
      <w:start w:val="1"/>
      <w:numFmt w:val="lowerRoman"/>
      <w:lvlText w:val="%9."/>
      <w:lvlJc w:val="left"/>
      <w:pPr>
        <w:tabs>
          <w:tab w:val="num" w:pos="3069"/>
        </w:tabs>
        <w:ind w:left="3069" w:hanging="360"/>
      </w:pPr>
      <w:rPr>
        <w:rFonts w:hint="default"/>
      </w:rPr>
    </w:lvl>
  </w:abstractNum>
  <w:abstractNum w:abstractNumId="3">
    <w:nsid w:val="75AE685D"/>
    <w:multiLevelType w:val="multilevel"/>
    <w:tmpl w:val="F266D17A"/>
    <w:lvl w:ilvl="0">
      <w:start w:val="1"/>
      <w:numFmt w:val="decimal"/>
      <w:lvlText w:val="Rule %1)"/>
      <w:lvlJc w:val="left"/>
      <w:pPr>
        <w:tabs>
          <w:tab w:val="num" w:pos="2211"/>
        </w:tabs>
        <w:ind w:left="2211" w:hanging="2211"/>
      </w:pPr>
      <w:rPr>
        <w:rFonts w:hint="default"/>
        <w:b/>
        <w:i w:val="0"/>
      </w:rPr>
    </w:lvl>
    <w:lvl w:ilvl="1">
      <w:start w:val="1"/>
      <w:numFmt w:val="lowerLetter"/>
      <w:lvlText w:val="%2)"/>
      <w:lvlJc w:val="left"/>
      <w:pPr>
        <w:tabs>
          <w:tab w:val="num" w:pos="3175"/>
        </w:tabs>
        <w:ind w:left="3175" w:hanging="737"/>
      </w:pPr>
      <w:rPr>
        <w:rFonts w:hint="default"/>
      </w:rPr>
    </w:lvl>
    <w:lvl w:ilvl="2">
      <w:start w:val="1"/>
      <w:numFmt w:val="lowerRoman"/>
      <w:lvlText w:val="%3)"/>
      <w:lvlJc w:val="left"/>
      <w:pPr>
        <w:tabs>
          <w:tab w:val="num" w:pos="3799"/>
        </w:tabs>
        <w:ind w:left="3799" w:hanging="567"/>
      </w:pPr>
      <w:rPr>
        <w:rFonts w:hint="default"/>
      </w:rPr>
    </w:lvl>
    <w:lvl w:ilvl="3">
      <w:start w:val="1"/>
      <w:numFmt w:val="decimal"/>
      <w:lvlText w:val="(%4)"/>
      <w:lvlJc w:val="left"/>
      <w:pPr>
        <w:tabs>
          <w:tab w:val="num" w:pos="4706"/>
        </w:tabs>
        <w:ind w:left="4706" w:hanging="907"/>
      </w:pPr>
      <w:rPr>
        <w:rFonts w:hint="default"/>
      </w:rPr>
    </w:lvl>
    <w:lvl w:ilvl="4">
      <w:start w:val="1"/>
      <w:numFmt w:val="lowerLetter"/>
      <w:lvlText w:val="(%5)"/>
      <w:lvlJc w:val="left"/>
      <w:pPr>
        <w:tabs>
          <w:tab w:val="num" w:pos="5330"/>
        </w:tabs>
        <w:ind w:left="5330" w:hanging="964"/>
      </w:pPr>
      <w:rPr>
        <w:rFonts w:hint="default"/>
      </w:rPr>
    </w:lvl>
    <w:lvl w:ilvl="5">
      <w:start w:val="1"/>
      <w:numFmt w:val="lowerRoman"/>
      <w:lvlText w:val="(%6)"/>
      <w:lvlJc w:val="left"/>
      <w:pPr>
        <w:tabs>
          <w:tab w:val="num" w:pos="5897"/>
        </w:tabs>
        <w:ind w:left="5897" w:hanging="851"/>
      </w:pPr>
      <w:rPr>
        <w:rFonts w:hint="default"/>
      </w:rPr>
    </w:lvl>
    <w:lvl w:ilvl="6">
      <w:start w:val="1"/>
      <w:numFmt w:val="decimal"/>
      <w:lvlText w:val="%7."/>
      <w:lvlJc w:val="left"/>
      <w:pPr>
        <w:tabs>
          <w:tab w:val="num" w:pos="5412"/>
        </w:tabs>
        <w:ind w:left="5412" w:hanging="360"/>
      </w:pPr>
      <w:rPr>
        <w:rFonts w:hint="default"/>
      </w:rPr>
    </w:lvl>
    <w:lvl w:ilvl="7">
      <w:start w:val="1"/>
      <w:numFmt w:val="lowerLetter"/>
      <w:lvlText w:val="%8."/>
      <w:lvlJc w:val="left"/>
      <w:pPr>
        <w:tabs>
          <w:tab w:val="num" w:pos="5772"/>
        </w:tabs>
        <w:ind w:left="5772" w:hanging="360"/>
      </w:pPr>
      <w:rPr>
        <w:rFonts w:hint="default"/>
      </w:rPr>
    </w:lvl>
    <w:lvl w:ilvl="8">
      <w:start w:val="1"/>
      <w:numFmt w:val="lowerRoman"/>
      <w:lvlText w:val="%9."/>
      <w:lvlJc w:val="left"/>
      <w:pPr>
        <w:tabs>
          <w:tab w:val="num" w:pos="6132"/>
        </w:tabs>
        <w:ind w:left="6132" w:hanging="360"/>
      </w:pPr>
      <w:rPr>
        <w:rFonts w:hint="default"/>
      </w:rPr>
    </w:lvl>
  </w:abstractNum>
  <w:abstractNum w:abstractNumId="4">
    <w:nsid w:val="7BA53AD3"/>
    <w:multiLevelType w:val="multilevel"/>
    <w:tmpl w:val="C74C5C84"/>
    <w:lvl w:ilvl="0">
      <w:start w:val="1"/>
      <w:numFmt w:val="decimal"/>
      <w:lvlText w:val="%1)"/>
      <w:lvlJc w:val="left"/>
      <w:pPr>
        <w:tabs>
          <w:tab w:val="num" w:pos="1191"/>
        </w:tabs>
        <w:ind w:left="1191" w:hanging="624"/>
      </w:pPr>
      <w:rPr>
        <w:rFonts w:hint="default"/>
      </w:rPr>
    </w:lvl>
    <w:lvl w:ilvl="1">
      <w:start w:val="1"/>
      <w:numFmt w:val="lowerLetter"/>
      <w:lvlText w:val="%2)"/>
      <w:lvlJc w:val="left"/>
      <w:pPr>
        <w:tabs>
          <w:tab w:val="num" w:pos="1588"/>
        </w:tabs>
        <w:ind w:left="1588" w:hanging="661"/>
      </w:pPr>
      <w:rPr>
        <w:rFonts w:hint="default"/>
      </w:rPr>
    </w:lvl>
    <w:lvl w:ilvl="2">
      <w:start w:val="1"/>
      <w:numFmt w:val="lowerRoman"/>
      <w:lvlText w:val="%3)"/>
      <w:lvlJc w:val="left"/>
      <w:pPr>
        <w:tabs>
          <w:tab w:val="num" w:pos="2007"/>
        </w:tabs>
        <w:ind w:left="1701" w:hanging="414"/>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abstractNumId w:val="4"/>
  </w:num>
  <w:num w:numId="2">
    <w:abstractNumId w:val="3"/>
  </w:num>
  <w:num w:numId="3">
    <w:abstractNumId w:val="3"/>
  </w:num>
  <w:num w:numId="4">
    <w:abstractNumId w:val="3"/>
  </w:num>
  <w:num w:numId="5">
    <w:abstractNumId w:val="3"/>
  </w:num>
  <w:num w:numId="6">
    <w:abstractNumId w:val="1"/>
  </w:num>
  <w:num w:numId="7">
    <w:abstractNumId w:val="1"/>
  </w:num>
  <w:num w:numId="8">
    <w:abstractNumId w:val="1"/>
  </w:num>
  <w:num w:numId="9">
    <w:abstractNumId w:val="2"/>
  </w:num>
  <w:num w:numId="10">
    <w:abstractNumId w:val="0"/>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w15:presenceInfo w15:providerId="None" w15:userId="Pe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2F"/>
    <w:rsid w:val="00055E93"/>
    <w:rsid w:val="00184F6C"/>
    <w:rsid w:val="0019783A"/>
    <w:rsid w:val="0024748D"/>
    <w:rsid w:val="002870A3"/>
    <w:rsid w:val="003347E7"/>
    <w:rsid w:val="0035692F"/>
    <w:rsid w:val="00380C2E"/>
    <w:rsid w:val="003D73C0"/>
    <w:rsid w:val="003E582B"/>
    <w:rsid w:val="004559E2"/>
    <w:rsid w:val="00460FDD"/>
    <w:rsid w:val="004A0257"/>
    <w:rsid w:val="004F0CC6"/>
    <w:rsid w:val="00532E14"/>
    <w:rsid w:val="00537399"/>
    <w:rsid w:val="0054181B"/>
    <w:rsid w:val="0054639F"/>
    <w:rsid w:val="006958F5"/>
    <w:rsid w:val="006C2BCB"/>
    <w:rsid w:val="006C5201"/>
    <w:rsid w:val="006D0581"/>
    <w:rsid w:val="006D345F"/>
    <w:rsid w:val="00844B6F"/>
    <w:rsid w:val="008674AE"/>
    <w:rsid w:val="00891738"/>
    <w:rsid w:val="00A22735"/>
    <w:rsid w:val="00A56B84"/>
    <w:rsid w:val="00B67090"/>
    <w:rsid w:val="00BE31D0"/>
    <w:rsid w:val="00D2591F"/>
    <w:rsid w:val="00D502EB"/>
    <w:rsid w:val="00D67FB5"/>
    <w:rsid w:val="00FA3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120"/>
      <w:ind w:right="680" w:firstLine="1440"/>
      <w:jc w:val="both"/>
      <w:textAlignment w:val="baseline"/>
    </w:pPr>
    <w:rPr>
      <w:sz w:val="24"/>
      <w:lang w:eastAsia="en-US"/>
    </w:rPr>
  </w:style>
  <w:style w:type="paragraph" w:styleId="Heading1">
    <w:name w:val="heading 1"/>
    <w:basedOn w:val="Normal"/>
    <w:next w:val="Normal"/>
    <w:qFormat/>
    <w:pPr>
      <w:keepNext/>
      <w:spacing w:before="240" w:after="60"/>
      <w:ind w:firstLine="0"/>
      <w:jc w:val="center"/>
      <w:outlineLvl w:val="0"/>
    </w:pPr>
    <w:rPr>
      <w:b/>
      <w:kern w:val="28"/>
      <w:sz w:val="28"/>
    </w:rPr>
  </w:style>
  <w:style w:type="paragraph" w:styleId="Heading2">
    <w:name w:val="heading 2"/>
    <w:basedOn w:val="Normal"/>
    <w:next w:val="Normal"/>
    <w:qFormat/>
    <w:pPr>
      <w:keepNext/>
      <w:framePr w:hSpace="187" w:wrap="around" w:vAnchor="text" w:hAnchor="text" w:y="1"/>
      <w:tabs>
        <w:tab w:val="clear" w:pos="567"/>
        <w:tab w:val="clear" w:pos="1134"/>
        <w:tab w:val="clear" w:pos="1701"/>
        <w:tab w:val="clear" w:pos="2268"/>
        <w:tab w:val="clear" w:pos="2835"/>
        <w:tab w:val="clear" w:pos="3402"/>
        <w:tab w:val="clear" w:pos="3969"/>
        <w:tab w:val="clear" w:pos="4536"/>
        <w:tab w:val="clear" w:pos="5103"/>
      </w:tabs>
      <w:spacing w:before="240" w:after="60"/>
      <w:ind w:right="0" w:firstLine="0"/>
      <w:jc w:val="left"/>
      <w:outlineLvl w:val="1"/>
    </w:pPr>
    <w:rPr>
      <w:b/>
      <w:caps/>
    </w:rPr>
  </w:style>
  <w:style w:type="paragraph" w:styleId="Heading3">
    <w:name w:val="heading 3"/>
    <w:basedOn w:val="Normal"/>
    <w:next w:val="PJNormal"/>
    <w:qFormat/>
    <w:pPr>
      <w:keepNext/>
      <w:spacing w:before="240" w:after="60"/>
      <w:ind w:firstLine="0"/>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single">
    <w:name w:val="Indent (single)"/>
    <w:basedOn w:val="Normal"/>
    <w:pPr>
      <w:ind w:left="1418" w:firstLine="0"/>
    </w:pPr>
  </w:style>
  <w:style w:type="paragraph" w:customStyle="1" w:styleId="RegisterEB">
    <w:name w:val="RegisterEB"/>
    <w:basedOn w:val="Normal"/>
    <w:pPr>
      <w:tabs>
        <w:tab w:val="left" w:pos="709"/>
        <w:tab w:val="left" w:pos="1560"/>
        <w:tab w:val="left" w:pos="3686"/>
        <w:tab w:val="left" w:pos="4395"/>
        <w:tab w:val="left" w:pos="4962"/>
        <w:tab w:val="left" w:pos="7655"/>
      </w:tabs>
      <w:ind w:firstLine="0"/>
      <w:jc w:val="left"/>
    </w:pPr>
    <w:rPr>
      <w:b/>
    </w:rPr>
  </w:style>
  <w:style w:type="paragraph" w:customStyle="1" w:styleId="Unjustifiednormal">
    <w:name w:val="Unjustified normal"/>
    <w:basedOn w:val="Normal"/>
    <w:pPr>
      <w:ind w:firstLine="720"/>
      <w:jc w:val="left"/>
    </w:pPr>
  </w:style>
  <w:style w:type="paragraph" w:customStyle="1" w:styleId="Speech">
    <w:name w:val="Speech"/>
    <w:basedOn w:val="Normal"/>
    <w:pPr>
      <w:ind w:right="4672"/>
    </w:pPr>
    <w:rPr>
      <w:b/>
      <w:sz w:val="28"/>
    </w:rPr>
  </w:style>
  <w:style w:type="paragraph" w:customStyle="1" w:styleId="Style1">
    <w:name w:val="Style1"/>
    <w:basedOn w:val="Normal"/>
    <w:pPr>
      <w:spacing w:line="480" w:lineRule="auto"/>
      <w:ind w:right="0" w:firstLine="720"/>
    </w:pPr>
  </w:style>
  <w:style w:type="paragraph" w:customStyle="1" w:styleId="Sync">
    <w:name w:val="Sync"/>
    <w:basedOn w:val="Normal"/>
    <w:next w:val="radioscript"/>
    <w:pPr>
      <w:ind w:left="1134" w:right="1134" w:firstLine="0"/>
      <w:jc w:val="left"/>
    </w:pPr>
    <w:rPr>
      <w:b/>
      <w:i/>
    </w:rPr>
  </w:style>
  <w:style w:type="paragraph" w:customStyle="1" w:styleId="radioscript">
    <w:name w:val="radioscript"/>
    <w:basedOn w:val="Normal"/>
    <w:next w:val="Sync"/>
    <w:pPr>
      <w:ind w:right="567" w:firstLine="567"/>
    </w:pPr>
  </w:style>
  <w:style w:type="paragraph" w:customStyle="1" w:styleId="Address">
    <w:name w:val="Address"/>
    <w:basedOn w:val="Normal"/>
    <w:next w:val="Normal"/>
    <w:pPr>
      <w:ind w:right="737" w:firstLine="0"/>
      <w:jc w:val="left"/>
    </w:pPr>
  </w:style>
  <w:style w:type="paragraph" w:styleId="Date">
    <w:name w:val="Date"/>
    <w:basedOn w:val="BodyText"/>
    <w:next w:val="Normal"/>
    <w:pPr>
      <w:tabs>
        <w:tab w:val="left" w:pos="284"/>
      </w:tabs>
      <w:spacing w:before="480" w:after="160"/>
      <w:ind w:right="737" w:firstLine="851"/>
    </w:pPr>
  </w:style>
  <w:style w:type="paragraph" w:styleId="BodyText">
    <w:name w:val="Body Text"/>
    <w:basedOn w:val="Normal"/>
  </w:style>
  <w:style w:type="paragraph" w:customStyle="1" w:styleId="quoteinset">
    <w:name w:val="quote inset"/>
    <w:basedOn w:val="Normal"/>
    <w:next w:val="Normal"/>
    <w:pPr>
      <w:ind w:left="1134" w:firstLine="0"/>
      <w:jc w:val="left"/>
    </w:pPr>
    <w:rPr>
      <w:i/>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Closing">
    <w:name w:val="Closing"/>
    <w:basedOn w:val="BodyText"/>
    <w:pPr>
      <w:keepNext/>
      <w:tabs>
        <w:tab w:val="left" w:pos="284"/>
      </w:tabs>
      <w:spacing w:after="160"/>
      <w:ind w:right="737" w:firstLine="851"/>
    </w:pPr>
  </w:style>
  <w:style w:type="paragraph" w:customStyle="1" w:styleId="Doubleindents">
    <w:name w:val="Double indents"/>
    <w:aliases w:val="1,2,3"/>
    <w:basedOn w:val="Normal"/>
    <w:pPr>
      <w:spacing w:before="240" w:after="240"/>
      <w:ind w:left="1702" w:hanging="284"/>
    </w:pPr>
  </w:style>
  <w:style w:type="paragraph" w:customStyle="1" w:styleId="emma">
    <w:name w:val="emma"/>
    <w:basedOn w:val="Normal"/>
    <w:pPr>
      <w:spacing w:line="480" w:lineRule="auto"/>
      <w:ind w:left="284" w:right="284" w:firstLine="720"/>
    </w:pPr>
  </w:style>
  <w:style w:type="paragraph" w:customStyle="1" w:styleId="Emma-2-space">
    <w:name w:val="Emma-2-space"/>
    <w:basedOn w:val="Normal"/>
    <w:pPr>
      <w:spacing w:line="480" w:lineRule="auto"/>
      <w:ind w:firstLine="720"/>
    </w:pPr>
  </w:style>
  <w:style w:type="paragraph" w:styleId="EnvelopeAddress">
    <w:name w:val="envelope address"/>
    <w:basedOn w:val="Address"/>
    <w:pPr>
      <w:keepLines/>
      <w:framePr w:w="7921" w:wrap="around" w:hAnchor="text" w:xAlign="center" w:yAlign="bottom"/>
      <w:tabs>
        <w:tab w:val="left" w:pos="284"/>
      </w:tabs>
      <w:ind w:left="2880" w:right="1134"/>
    </w:pPr>
  </w:style>
  <w:style w:type="paragraph" w:styleId="EnvelopeReturn">
    <w:name w:val="envelope return"/>
    <w:basedOn w:val="Address"/>
    <w:pPr>
      <w:tabs>
        <w:tab w:val="left" w:pos="284"/>
      </w:tabs>
      <w:spacing w:after="0"/>
      <w:ind w:firstLine="851"/>
      <w:jc w:val="both"/>
    </w:pPr>
  </w:style>
  <w:style w:type="paragraph" w:styleId="Footer">
    <w:name w:val="footer"/>
    <w:basedOn w:val="Normal"/>
    <w:pPr>
      <w:tabs>
        <w:tab w:val="center" w:pos="4153"/>
        <w:tab w:val="right" w:pos="8306"/>
      </w:tabs>
      <w:ind w:right="737"/>
    </w:pPr>
  </w:style>
  <w:style w:type="paragraph" w:customStyle="1" w:styleId="Heading10">
    <w:name w:val="Heading 10"/>
    <w:basedOn w:val="Heading2"/>
    <w:next w:val="Normal"/>
    <w:pPr>
      <w:framePr w:wrap="around"/>
      <w:pBdr>
        <w:top w:val="single" w:sz="18" w:space="4" w:color="auto"/>
        <w:left w:val="single" w:sz="18" w:space="4" w:color="auto"/>
        <w:bottom w:val="single" w:sz="18" w:space="4" w:color="auto"/>
        <w:right w:val="single" w:sz="18" w:space="4" w:color="auto"/>
      </w:pBdr>
      <w:outlineLvl w:val="9"/>
    </w:pPr>
  </w:style>
  <w:style w:type="paragraph" w:customStyle="1" w:styleId="Heading11">
    <w:name w:val="Heading 11"/>
    <w:basedOn w:val="Heading1"/>
    <w:next w:val="Normal"/>
    <w:pPr>
      <w:outlineLvl w:val="9"/>
    </w:pPr>
    <w:rPr>
      <w:caps/>
      <w:sz w:val="96"/>
    </w:rPr>
  </w:style>
  <w:style w:type="paragraph" w:customStyle="1" w:styleId="Heading12">
    <w:name w:val="Heading 12"/>
    <w:basedOn w:val="Heading2"/>
    <w:next w:val="Normal"/>
    <w:pPr>
      <w:framePr w:wrap="around"/>
      <w:pBdr>
        <w:top w:val="single" w:sz="18" w:space="4" w:color="auto"/>
        <w:left w:val="single" w:sz="18" w:space="4" w:color="auto"/>
        <w:bottom w:val="single" w:sz="18" w:space="4" w:color="auto"/>
        <w:right w:val="single" w:sz="18" w:space="4" w:color="auto"/>
      </w:pBdr>
      <w:outlineLvl w:val="9"/>
    </w:pPr>
  </w:style>
  <w:style w:type="paragraph" w:customStyle="1" w:styleId="Heading13">
    <w:name w:val="Heading 13"/>
    <w:basedOn w:val="Heading3"/>
    <w:next w:val="Normal"/>
    <w:pPr>
      <w:pBdr>
        <w:top w:val="single" w:sz="6" w:space="1" w:color="auto"/>
        <w:left w:val="single" w:sz="6" w:space="1" w:color="auto"/>
        <w:bottom w:val="single" w:sz="6" w:space="1" w:color="auto"/>
        <w:right w:val="single" w:sz="6" w:space="1" w:color="auto"/>
      </w:pBdr>
      <w:ind w:firstLine="720"/>
      <w:jc w:val="left"/>
      <w:outlineLvl w:val="9"/>
    </w:pPr>
    <w:rPr>
      <w:caps/>
    </w:rPr>
  </w:style>
  <w:style w:type="paragraph" w:customStyle="1" w:styleId="InsideAddress">
    <w:name w:val="Inside Address"/>
    <w:basedOn w:val="Address"/>
    <w:next w:val="Normal"/>
    <w:pPr>
      <w:keepLines/>
      <w:tabs>
        <w:tab w:val="left" w:pos="284"/>
      </w:tabs>
      <w:spacing w:after="0"/>
      <w:ind w:right="4320" w:firstLine="851"/>
      <w:jc w:val="both"/>
    </w:pPr>
  </w:style>
  <w:style w:type="paragraph" w:customStyle="1" w:styleId="PJNormal">
    <w:name w:val="PJNormal"/>
    <w:basedOn w:val="Normal"/>
  </w:style>
  <w:style w:type="paragraph" w:customStyle="1" w:styleId="Portfolio">
    <w:name w:val="Portfolio"/>
    <w:basedOn w:val="Normal"/>
    <w:pPr>
      <w:tabs>
        <w:tab w:val="left" w:pos="4962"/>
      </w:tabs>
      <w:ind w:firstLine="0"/>
    </w:pPr>
    <w:rPr>
      <w:sz w:val="20"/>
    </w:rPr>
  </w:style>
  <w:style w:type="paragraph" w:styleId="Salutation">
    <w:name w:val="Salutation"/>
    <w:basedOn w:val="BodyText"/>
    <w:next w:val="Normal"/>
    <w:pPr>
      <w:tabs>
        <w:tab w:val="left" w:pos="284"/>
      </w:tabs>
      <w:spacing w:before="160" w:after="160"/>
      <w:ind w:right="737" w:firstLine="851"/>
    </w:pPr>
  </w:style>
  <w:style w:type="paragraph" w:customStyle="1" w:styleId="SubjectLine">
    <w:name w:val="Subject Line"/>
    <w:basedOn w:val="BodyText"/>
    <w:next w:val="BodyText"/>
    <w:pPr>
      <w:tabs>
        <w:tab w:val="left" w:pos="284"/>
      </w:tabs>
      <w:spacing w:after="160"/>
      <w:ind w:right="737" w:firstLine="851"/>
    </w:pPr>
    <w:rPr>
      <w:i/>
      <w:u w:val="single"/>
    </w:rPr>
  </w:style>
  <w:style w:type="paragraph" w:customStyle="1" w:styleId="ousrule">
    <w:name w:val="ousrule"/>
    <w:basedOn w:val="PJNormal"/>
    <w:pPr>
      <w:numPr>
        <w:numId w:val="11"/>
      </w:numPr>
      <w:tabs>
        <w:tab w:val="clear" w:pos="1701"/>
        <w:tab w:val="clear" w:pos="3969"/>
      </w:tabs>
      <w:jc w:val="left"/>
    </w:pPr>
  </w:style>
  <w:style w:type="paragraph" w:customStyle="1" w:styleId="OUSsched1">
    <w:name w:val="OUSsched1"/>
    <w:basedOn w:val="Heading2"/>
    <w:pPr>
      <w:framePr w:wrap="around"/>
      <w:numPr>
        <w:ilvl w:val="1"/>
        <w:numId w:val="8"/>
      </w:numPr>
    </w:pPr>
    <w:rPr>
      <w:b w:val="0"/>
      <w:caps w:val="0"/>
    </w:rPr>
  </w:style>
  <w:style w:type="paragraph" w:customStyle="1" w:styleId="ousched">
    <w:name w:val="ousched"/>
    <w:basedOn w:val="ousrule"/>
    <w:pPr>
      <w:numPr>
        <w:numId w:val="9"/>
      </w:numPr>
    </w:pPr>
  </w:style>
  <w:style w:type="paragraph" w:customStyle="1" w:styleId="PictureInset">
    <w:name w:val="Picture Inset"/>
    <w:basedOn w:val="PJNormal"/>
    <w:next w:val="PJNormal"/>
    <w:rsid w:val="003D73C0"/>
    <w:pPr>
      <w:ind w:firstLine="0"/>
      <w:jc w:val="center"/>
    </w:pPr>
  </w:style>
  <w:style w:type="paragraph" w:styleId="BalloonText">
    <w:name w:val="Balloon Text"/>
    <w:basedOn w:val="Normal"/>
    <w:link w:val="BalloonTextChar"/>
    <w:rsid w:val="003347E7"/>
    <w:pPr>
      <w:spacing w:after="0"/>
    </w:pPr>
    <w:rPr>
      <w:rFonts w:ascii="Tahoma" w:hAnsi="Tahoma" w:cs="Tahoma"/>
      <w:sz w:val="16"/>
      <w:szCs w:val="16"/>
    </w:rPr>
  </w:style>
  <w:style w:type="character" w:customStyle="1" w:styleId="BalloonTextChar">
    <w:name w:val="Balloon Text Char"/>
    <w:basedOn w:val="DefaultParagraphFont"/>
    <w:link w:val="BalloonText"/>
    <w:rsid w:val="003347E7"/>
    <w:rPr>
      <w:rFonts w:ascii="Tahoma" w:hAnsi="Tahoma" w:cs="Tahoma"/>
      <w:sz w:val="16"/>
      <w:szCs w:val="16"/>
      <w:lang w:eastAsia="en-US"/>
    </w:rPr>
  </w:style>
  <w:style w:type="character" w:styleId="Hyperlink">
    <w:name w:val="Hyperlink"/>
    <w:basedOn w:val="DefaultParagraphFont"/>
    <w:uiPriority w:val="99"/>
    <w:semiHidden/>
    <w:unhideWhenUsed/>
    <w:rsid w:val="004A02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120"/>
      <w:ind w:right="680" w:firstLine="1440"/>
      <w:jc w:val="both"/>
      <w:textAlignment w:val="baseline"/>
    </w:pPr>
    <w:rPr>
      <w:sz w:val="24"/>
      <w:lang w:eastAsia="en-US"/>
    </w:rPr>
  </w:style>
  <w:style w:type="paragraph" w:styleId="Heading1">
    <w:name w:val="heading 1"/>
    <w:basedOn w:val="Normal"/>
    <w:next w:val="Normal"/>
    <w:qFormat/>
    <w:pPr>
      <w:keepNext/>
      <w:spacing w:before="240" w:after="60"/>
      <w:ind w:firstLine="0"/>
      <w:jc w:val="center"/>
      <w:outlineLvl w:val="0"/>
    </w:pPr>
    <w:rPr>
      <w:b/>
      <w:kern w:val="28"/>
      <w:sz w:val="28"/>
    </w:rPr>
  </w:style>
  <w:style w:type="paragraph" w:styleId="Heading2">
    <w:name w:val="heading 2"/>
    <w:basedOn w:val="Normal"/>
    <w:next w:val="Normal"/>
    <w:qFormat/>
    <w:pPr>
      <w:keepNext/>
      <w:framePr w:hSpace="187" w:wrap="around" w:vAnchor="text" w:hAnchor="text" w:y="1"/>
      <w:tabs>
        <w:tab w:val="clear" w:pos="567"/>
        <w:tab w:val="clear" w:pos="1134"/>
        <w:tab w:val="clear" w:pos="1701"/>
        <w:tab w:val="clear" w:pos="2268"/>
        <w:tab w:val="clear" w:pos="2835"/>
        <w:tab w:val="clear" w:pos="3402"/>
        <w:tab w:val="clear" w:pos="3969"/>
        <w:tab w:val="clear" w:pos="4536"/>
        <w:tab w:val="clear" w:pos="5103"/>
      </w:tabs>
      <w:spacing w:before="240" w:after="60"/>
      <w:ind w:right="0" w:firstLine="0"/>
      <w:jc w:val="left"/>
      <w:outlineLvl w:val="1"/>
    </w:pPr>
    <w:rPr>
      <w:b/>
      <w:caps/>
    </w:rPr>
  </w:style>
  <w:style w:type="paragraph" w:styleId="Heading3">
    <w:name w:val="heading 3"/>
    <w:basedOn w:val="Normal"/>
    <w:next w:val="PJNormal"/>
    <w:qFormat/>
    <w:pPr>
      <w:keepNext/>
      <w:spacing w:before="240" w:after="60"/>
      <w:ind w:firstLine="0"/>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single">
    <w:name w:val="Indent (single)"/>
    <w:basedOn w:val="Normal"/>
    <w:pPr>
      <w:ind w:left="1418" w:firstLine="0"/>
    </w:pPr>
  </w:style>
  <w:style w:type="paragraph" w:customStyle="1" w:styleId="RegisterEB">
    <w:name w:val="RegisterEB"/>
    <w:basedOn w:val="Normal"/>
    <w:pPr>
      <w:tabs>
        <w:tab w:val="left" w:pos="709"/>
        <w:tab w:val="left" w:pos="1560"/>
        <w:tab w:val="left" w:pos="3686"/>
        <w:tab w:val="left" w:pos="4395"/>
        <w:tab w:val="left" w:pos="4962"/>
        <w:tab w:val="left" w:pos="7655"/>
      </w:tabs>
      <w:ind w:firstLine="0"/>
      <w:jc w:val="left"/>
    </w:pPr>
    <w:rPr>
      <w:b/>
    </w:rPr>
  </w:style>
  <w:style w:type="paragraph" w:customStyle="1" w:styleId="Unjustifiednormal">
    <w:name w:val="Unjustified normal"/>
    <w:basedOn w:val="Normal"/>
    <w:pPr>
      <w:ind w:firstLine="720"/>
      <w:jc w:val="left"/>
    </w:pPr>
  </w:style>
  <w:style w:type="paragraph" w:customStyle="1" w:styleId="Speech">
    <w:name w:val="Speech"/>
    <w:basedOn w:val="Normal"/>
    <w:pPr>
      <w:ind w:right="4672"/>
    </w:pPr>
    <w:rPr>
      <w:b/>
      <w:sz w:val="28"/>
    </w:rPr>
  </w:style>
  <w:style w:type="paragraph" w:customStyle="1" w:styleId="Style1">
    <w:name w:val="Style1"/>
    <w:basedOn w:val="Normal"/>
    <w:pPr>
      <w:spacing w:line="480" w:lineRule="auto"/>
      <w:ind w:right="0" w:firstLine="720"/>
    </w:pPr>
  </w:style>
  <w:style w:type="paragraph" w:customStyle="1" w:styleId="Sync">
    <w:name w:val="Sync"/>
    <w:basedOn w:val="Normal"/>
    <w:next w:val="radioscript"/>
    <w:pPr>
      <w:ind w:left="1134" w:right="1134" w:firstLine="0"/>
      <w:jc w:val="left"/>
    </w:pPr>
    <w:rPr>
      <w:b/>
      <w:i/>
    </w:rPr>
  </w:style>
  <w:style w:type="paragraph" w:customStyle="1" w:styleId="radioscript">
    <w:name w:val="radioscript"/>
    <w:basedOn w:val="Normal"/>
    <w:next w:val="Sync"/>
    <w:pPr>
      <w:ind w:right="567" w:firstLine="567"/>
    </w:pPr>
  </w:style>
  <w:style w:type="paragraph" w:customStyle="1" w:styleId="Address">
    <w:name w:val="Address"/>
    <w:basedOn w:val="Normal"/>
    <w:next w:val="Normal"/>
    <w:pPr>
      <w:ind w:right="737" w:firstLine="0"/>
      <w:jc w:val="left"/>
    </w:pPr>
  </w:style>
  <w:style w:type="paragraph" w:styleId="Date">
    <w:name w:val="Date"/>
    <w:basedOn w:val="BodyText"/>
    <w:next w:val="Normal"/>
    <w:pPr>
      <w:tabs>
        <w:tab w:val="left" w:pos="284"/>
      </w:tabs>
      <w:spacing w:before="480" w:after="160"/>
      <w:ind w:right="737" w:firstLine="851"/>
    </w:pPr>
  </w:style>
  <w:style w:type="paragraph" w:styleId="BodyText">
    <w:name w:val="Body Text"/>
    <w:basedOn w:val="Normal"/>
  </w:style>
  <w:style w:type="paragraph" w:customStyle="1" w:styleId="quoteinset">
    <w:name w:val="quote inset"/>
    <w:basedOn w:val="Normal"/>
    <w:next w:val="Normal"/>
    <w:pPr>
      <w:ind w:left="1134" w:firstLine="0"/>
      <w:jc w:val="left"/>
    </w:pPr>
    <w:rPr>
      <w:i/>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Closing">
    <w:name w:val="Closing"/>
    <w:basedOn w:val="BodyText"/>
    <w:pPr>
      <w:keepNext/>
      <w:tabs>
        <w:tab w:val="left" w:pos="284"/>
      </w:tabs>
      <w:spacing w:after="160"/>
      <w:ind w:right="737" w:firstLine="851"/>
    </w:pPr>
  </w:style>
  <w:style w:type="paragraph" w:customStyle="1" w:styleId="Doubleindents">
    <w:name w:val="Double indents"/>
    <w:aliases w:val="1,2,3"/>
    <w:basedOn w:val="Normal"/>
    <w:pPr>
      <w:spacing w:before="240" w:after="240"/>
      <w:ind w:left="1702" w:hanging="284"/>
    </w:pPr>
  </w:style>
  <w:style w:type="paragraph" w:customStyle="1" w:styleId="emma">
    <w:name w:val="emma"/>
    <w:basedOn w:val="Normal"/>
    <w:pPr>
      <w:spacing w:line="480" w:lineRule="auto"/>
      <w:ind w:left="284" w:right="284" w:firstLine="720"/>
    </w:pPr>
  </w:style>
  <w:style w:type="paragraph" w:customStyle="1" w:styleId="Emma-2-space">
    <w:name w:val="Emma-2-space"/>
    <w:basedOn w:val="Normal"/>
    <w:pPr>
      <w:spacing w:line="480" w:lineRule="auto"/>
      <w:ind w:firstLine="720"/>
    </w:pPr>
  </w:style>
  <w:style w:type="paragraph" w:styleId="EnvelopeAddress">
    <w:name w:val="envelope address"/>
    <w:basedOn w:val="Address"/>
    <w:pPr>
      <w:keepLines/>
      <w:framePr w:w="7921" w:wrap="around" w:hAnchor="text" w:xAlign="center" w:yAlign="bottom"/>
      <w:tabs>
        <w:tab w:val="left" w:pos="284"/>
      </w:tabs>
      <w:ind w:left="2880" w:right="1134"/>
    </w:pPr>
  </w:style>
  <w:style w:type="paragraph" w:styleId="EnvelopeReturn">
    <w:name w:val="envelope return"/>
    <w:basedOn w:val="Address"/>
    <w:pPr>
      <w:tabs>
        <w:tab w:val="left" w:pos="284"/>
      </w:tabs>
      <w:spacing w:after="0"/>
      <w:ind w:firstLine="851"/>
      <w:jc w:val="both"/>
    </w:pPr>
  </w:style>
  <w:style w:type="paragraph" w:styleId="Footer">
    <w:name w:val="footer"/>
    <w:basedOn w:val="Normal"/>
    <w:pPr>
      <w:tabs>
        <w:tab w:val="center" w:pos="4153"/>
        <w:tab w:val="right" w:pos="8306"/>
      </w:tabs>
      <w:ind w:right="737"/>
    </w:pPr>
  </w:style>
  <w:style w:type="paragraph" w:customStyle="1" w:styleId="Heading10">
    <w:name w:val="Heading 10"/>
    <w:basedOn w:val="Heading2"/>
    <w:next w:val="Normal"/>
    <w:pPr>
      <w:framePr w:wrap="around"/>
      <w:pBdr>
        <w:top w:val="single" w:sz="18" w:space="4" w:color="auto"/>
        <w:left w:val="single" w:sz="18" w:space="4" w:color="auto"/>
        <w:bottom w:val="single" w:sz="18" w:space="4" w:color="auto"/>
        <w:right w:val="single" w:sz="18" w:space="4" w:color="auto"/>
      </w:pBdr>
      <w:outlineLvl w:val="9"/>
    </w:pPr>
  </w:style>
  <w:style w:type="paragraph" w:customStyle="1" w:styleId="Heading11">
    <w:name w:val="Heading 11"/>
    <w:basedOn w:val="Heading1"/>
    <w:next w:val="Normal"/>
    <w:pPr>
      <w:outlineLvl w:val="9"/>
    </w:pPr>
    <w:rPr>
      <w:caps/>
      <w:sz w:val="96"/>
    </w:rPr>
  </w:style>
  <w:style w:type="paragraph" w:customStyle="1" w:styleId="Heading12">
    <w:name w:val="Heading 12"/>
    <w:basedOn w:val="Heading2"/>
    <w:next w:val="Normal"/>
    <w:pPr>
      <w:framePr w:wrap="around"/>
      <w:pBdr>
        <w:top w:val="single" w:sz="18" w:space="4" w:color="auto"/>
        <w:left w:val="single" w:sz="18" w:space="4" w:color="auto"/>
        <w:bottom w:val="single" w:sz="18" w:space="4" w:color="auto"/>
        <w:right w:val="single" w:sz="18" w:space="4" w:color="auto"/>
      </w:pBdr>
      <w:outlineLvl w:val="9"/>
    </w:pPr>
  </w:style>
  <w:style w:type="paragraph" w:customStyle="1" w:styleId="Heading13">
    <w:name w:val="Heading 13"/>
    <w:basedOn w:val="Heading3"/>
    <w:next w:val="Normal"/>
    <w:pPr>
      <w:pBdr>
        <w:top w:val="single" w:sz="6" w:space="1" w:color="auto"/>
        <w:left w:val="single" w:sz="6" w:space="1" w:color="auto"/>
        <w:bottom w:val="single" w:sz="6" w:space="1" w:color="auto"/>
        <w:right w:val="single" w:sz="6" w:space="1" w:color="auto"/>
      </w:pBdr>
      <w:ind w:firstLine="720"/>
      <w:jc w:val="left"/>
      <w:outlineLvl w:val="9"/>
    </w:pPr>
    <w:rPr>
      <w:caps/>
    </w:rPr>
  </w:style>
  <w:style w:type="paragraph" w:customStyle="1" w:styleId="InsideAddress">
    <w:name w:val="Inside Address"/>
    <w:basedOn w:val="Address"/>
    <w:next w:val="Normal"/>
    <w:pPr>
      <w:keepLines/>
      <w:tabs>
        <w:tab w:val="left" w:pos="284"/>
      </w:tabs>
      <w:spacing w:after="0"/>
      <w:ind w:right="4320" w:firstLine="851"/>
      <w:jc w:val="both"/>
    </w:pPr>
  </w:style>
  <w:style w:type="paragraph" w:customStyle="1" w:styleId="PJNormal">
    <w:name w:val="PJNormal"/>
    <w:basedOn w:val="Normal"/>
  </w:style>
  <w:style w:type="paragraph" w:customStyle="1" w:styleId="Portfolio">
    <w:name w:val="Portfolio"/>
    <w:basedOn w:val="Normal"/>
    <w:pPr>
      <w:tabs>
        <w:tab w:val="left" w:pos="4962"/>
      </w:tabs>
      <w:ind w:firstLine="0"/>
    </w:pPr>
    <w:rPr>
      <w:sz w:val="20"/>
    </w:rPr>
  </w:style>
  <w:style w:type="paragraph" w:styleId="Salutation">
    <w:name w:val="Salutation"/>
    <w:basedOn w:val="BodyText"/>
    <w:next w:val="Normal"/>
    <w:pPr>
      <w:tabs>
        <w:tab w:val="left" w:pos="284"/>
      </w:tabs>
      <w:spacing w:before="160" w:after="160"/>
      <w:ind w:right="737" w:firstLine="851"/>
    </w:pPr>
  </w:style>
  <w:style w:type="paragraph" w:customStyle="1" w:styleId="SubjectLine">
    <w:name w:val="Subject Line"/>
    <w:basedOn w:val="BodyText"/>
    <w:next w:val="BodyText"/>
    <w:pPr>
      <w:tabs>
        <w:tab w:val="left" w:pos="284"/>
      </w:tabs>
      <w:spacing w:after="160"/>
      <w:ind w:right="737" w:firstLine="851"/>
    </w:pPr>
    <w:rPr>
      <w:i/>
      <w:u w:val="single"/>
    </w:rPr>
  </w:style>
  <w:style w:type="paragraph" w:customStyle="1" w:styleId="ousrule">
    <w:name w:val="ousrule"/>
    <w:basedOn w:val="PJNormal"/>
    <w:pPr>
      <w:numPr>
        <w:numId w:val="11"/>
      </w:numPr>
      <w:tabs>
        <w:tab w:val="clear" w:pos="1701"/>
        <w:tab w:val="clear" w:pos="3969"/>
      </w:tabs>
      <w:jc w:val="left"/>
    </w:pPr>
  </w:style>
  <w:style w:type="paragraph" w:customStyle="1" w:styleId="OUSsched1">
    <w:name w:val="OUSsched1"/>
    <w:basedOn w:val="Heading2"/>
    <w:pPr>
      <w:framePr w:wrap="around"/>
      <w:numPr>
        <w:ilvl w:val="1"/>
        <w:numId w:val="8"/>
      </w:numPr>
    </w:pPr>
    <w:rPr>
      <w:b w:val="0"/>
      <w:caps w:val="0"/>
    </w:rPr>
  </w:style>
  <w:style w:type="paragraph" w:customStyle="1" w:styleId="ousched">
    <w:name w:val="ousched"/>
    <w:basedOn w:val="ousrule"/>
    <w:pPr>
      <w:numPr>
        <w:numId w:val="9"/>
      </w:numPr>
    </w:pPr>
  </w:style>
  <w:style w:type="paragraph" w:customStyle="1" w:styleId="PictureInset">
    <w:name w:val="Picture Inset"/>
    <w:basedOn w:val="PJNormal"/>
    <w:next w:val="PJNormal"/>
    <w:rsid w:val="003D73C0"/>
    <w:pPr>
      <w:ind w:firstLine="0"/>
      <w:jc w:val="center"/>
    </w:pPr>
  </w:style>
  <w:style w:type="paragraph" w:styleId="BalloonText">
    <w:name w:val="Balloon Text"/>
    <w:basedOn w:val="Normal"/>
    <w:link w:val="BalloonTextChar"/>
    <w:rsid w:val="003347E7"/>
    <w:pPr>
      <w:spacing w:after="0"/>
    </w:pPr>
    <w:rPr>
      <w:rFonts w:ascii="Tahoma" w:hAnsi="Tahoma" w:cs="Tahoma"/>
      <w:sz w:val="16"/>
      <w:szCs w:val="16"/>
    </w:rPr>
  </w:style>
  <w:style w:type="character" w:customStyle="1" w:styleId="BalloonTextChar">
    <w:name w:val="Balloon Text Char"/>
    <w:basedOn w:val="DefaultParagraphFont"/>
    <w:link w:val="BalloonText"/>
    <w:rsid w:val="003347E7"/>
    <w:rPr>
      <w:rFonts w:ascii="Tahoma" w:hAnsi="Tahoma" w:cs="Tahoma"/>
      <w:sz w:val="16"/>
      <w:szCs w:val="16"/>
      <w:lang w:eastAsia="en-US"/>
    </w:rPr>
  </w:style>
  <w:style w:type="character" w:styleId="Hyperlink">
    <w:name w:val="Hyperlink"/>
    <w:basedOn w:val="DefaultParagraphFont"/>
    <w:uiPriority w:val="99"/>
    <w:semiHidden/>
    <w:unhideWhenUsed/>
    <w:rsid w:val="004A02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498422">
      <w:bodyDiv w:val="1"/>
      <w:marLeft w:val="0"/>
      <w:marRight w:val="0"/>
      <w:marTop w:val="0"/>
      <w:marBottom w:val="0"/>
      <w:divBdr>
        <w:top w:val="none" w:sz="0" w:space="0" w:color="auto"/>
        <w:left w:val="none" w:sz="0" w:space="0" w:color="auto"/>
        <w:bottom w:val="none" w:sz="0" w:space="0" w:color="auto"/>
        <w:right w:val="none" w:sz="0" w:space="0" w:color="auto"/>
      </w:divBdr>
    </w:div>
    <w:div w:id="1630748441">
      <w:bodyDiv w:val="1"/>
      <w:marLeft w:val="0"/>
      <w:marRight w:val="0"/>
      <w:marTop w:val="0"/>
      <w:marBottom w:val="0"/>
      <w:divBdr>
        <w:top w:val="none" w:sz="0" w:space="0" w:color="auto"/>
        <w:left w:val="none" w:sz="0" w:space="0" w:color="auto"/>
        <w:bottom w:val="none" w:sz="0" w:space="0" w:color="auto"/>
        <w:right w:val="none" w:sz="0" w:space="0" w:color="auto"/>
      </w:divBdr>
    </w:div>
    <w:div w:id="182808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4.exchange2010.livemail.co.uk/owa/redir.aspx?SURL=jGUMZPv6oFQX4cNyH3c_yo0VNznLR83-LEwckK63WcerhsrrDifTCGgAdAB0AHAAcwA6AC8ALwBjAGEAbQBwAGEAaQBnAG4ALgBqAHUAcwB0AGcAaQB2AGkAbgBnAC4AYwBvAG0ALwBjAGgAYQByAGkAdAB5AC8AYwBwAHIAZQBvAHgAbwBuAC8AbgBlAGUAZABuAG8AdABnAHIAZQBlAGQAbwB4AG8AbgAvAA..&amp;URL=https%3a%2f%2fcampaign.justgiving.com%2fcharity%2fcpreoxon%2fneednotgreedoxon%2f" TargetMode="External"/><Relationship Id="rId4" Type="http://schemas.openxmlformats.org/officeDocument/2006/relationships/settings" Target="settings.xml"/><Relationship Id="rId9" Type="http://schemas.openxmlformats.org/officeDocument/2006/relationships/hyperlink" Target="https://4.exchange2010.livemail.co.uk/owa/redir.aspx?SURL=6qoLo6U1voHiXjmZoeMZS3IW6TRCAdTGXIdvr_HiTyyrhsrrDifTCG0AYQBpAGwAdABvADoAaQBuAGYAbwBAAG4AZQBlAGQAbgBvAHQAZwByAGUAZQBkAG8AeABvAG4ALgBvAHIAZwAuAHUAawA.&amp;URL=mailto%3ainfo%40neednotgreedoxon.org.u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Desktop\word%20ducuments\PJ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PJdoc</Template>
  <TotalTime>0</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Article/Speech template</vt:lpstr>
    </vt:vector>
  </TitlesOfParts>
  <Company>Peter Jay</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Article/Speech template</dc:title>
  <dc:creator>Peter</dc:creator>
  <cp:lastModifiedBy>Dr Helena Whall</cp:lastModifiedBy>
  <cp:revision>2</cp:revision>
  <cp:lastPrinted>2002-02-17T10:00:00Z</cp:lastPrinted>
  <dcterms:created xsi:type="dcterms:W3CDTF">2016-07-11T14:26:00Z</dcterms:created>
  <dcterms:modified xsi:type="dcterms:W3CDTF">2016-07-11T14:26:00Z</dcterms:modified>
</cp:coreProperties>
</file>